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2DB4AD">
      <w:pPr>
        <w:spacing w:line="360" w:lineRule="auto"/>
        <w:jc w:val="center"/>
        <w:rPr>
          <w:rFonts w:hint="eastAsia" w:asciiTheme="minorEastAsia" w:hAnsiTheme="minorEastAsia" w:eastAsiaTheme="minorEastAsia" w:cstheme="minorEastAsia"/>
          <w:b w:val="0"/>
          <w:bCs w:val="0"/>
          <w:sz w:val="44"/>
          <w:szCs w:val="44"/>
        </w:rPr>
      </w:pPr>
      <w:r>
        <w:rPr>
          <w:rFonts w:hint="eastAsia" w:asciiTheme="minorEastAsia" w:hAnsiTheme="minorEastAsia" w:eastAsiaTheme="minorEastAsia" w:cstheme="minorEastAsia"/>
          <w:b/>
          <w:bCs/>
          <w:sz w:val="44"/>
          <w:szCs w:val="44"/>
        </w:rPr>
        <w:t>承德医学院第5</w:t>
      </w:r>
      <w:r>
        <w:rPr>
          <w:rFonts w:hint="eastAsia" w:asciiTheme="minorEastAsia" w:hAnsiTheme="minorEastAsia" w:cstheme="minorEastAsia"/>
          <w:b/>
          <w:bCs/>
          <w:sz w:val="44"/>
          <w:szCs w:val="44"/>
          <w:lang w:val="en-US" w:eastAsia="zh-CN"/>
        </w:rPr>
        <w:t>9</w:t>
      </w:r>
      <w:r>
        <w:rPr>
          <w:rFonts w:hint="eastAsia" w:asciiTheme="minorEastAsia" w:hAnsiTheme="minorEastAsia" w:eastAsiaTheme="minorEastAsia" w:cstheme="minorEastAsia"/>
          <w:b/>
          <w:bCs/>
          <w:sz w:val="44"/>
          <w:szCs w:val="44"/>
        </w:rPr>
        <w:t>届田径运动会竞赛规程</w:t>
      </w:r>
    </w:p>
    <w:p w14:paraId="02FD303D">
      <w:pPr>
        <w:keepNext w:val="0"/>
        <w:keepLines w:val="0"/>
        <w:pageBreakBefore w:val="0"/>
        <w:kinsoku/>
        <w:wordWrap/>
        <w:overflowPunct/>
        <w:topLinePunct w:val="0"/>
        <w:autoSpaceDE/>
        <w:autoSpaceDN/>
        <w:bidi w:val="0"/>
        <w:adjustRightInd/>
        <w:snapToGrid/>
        <w:spacing w:line="360" w:lineRule="auto"/>
        <w:ind w:firstLine="562" w:firstLineChars="200"/>
        <w:textAlignment w:val="auto"/>
        <w:rPr>
          <w:rFonts w:hint="eastAsia" w:asciiTheme="minorEastAsia" w:hAnsiTheme="minorEastAsia" w:eastAsiaTheme="minorEastAsia" w:cstheme="minorEastAsia"/>
          <w:b/>
          <w:bCs w:val="0"/>
          <w:sz w:val="28"/>
          <w:szCs w:val="28"/>
        </w:rPr>
      </w:pPr>
      <w:r>
        <w:rPr>
          <w:rFonts w:hint="eastAsia" w:asciiTheme="minorEastAsia" w:hAnsiTheme="minorEastAsia" w:eastAsiaTheme="minorEastAsia" w:cstheme="minorEastAsia"/>
          <w:b/>
          <w:bCs w:val="0"/>
          <w:sz w:val="28"/>
          <w:szCs w:val="28"/>
        </w:rPr>
        <w:t>一、竞赛日期和地点</w:t>
      </w:r>
    </w:p>
    <w:p w14:paraId="0F8B2C90">
      <w:pPr>
        <w:keepNext w:val="0"/>
        <w:keepLines w:val="0"/>
        <w:pageBreakBefore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1.</w:t>
      </w:r>
      <w:r>
        <w:rPr>
          <w:rFonts w:hint="eastAsia" w:asciiTheme="minorEastAsia" w:hAnsiTheme="minorEastAsia" w:eastAsiaTheme="minorEastAsia" w:cstheme="minorEastAsia"/>
          <w:sz w:val="28"/>
          <w:szCs w:val="28"/>
        </w:rPr>
        <w:t>日期：</w:t>
      </w:r>
      <w:r>
        <w:rPr>
          <w:rFonts w:hint="eastAsia" w:asciiTheme="minorEastAsia" w:hAnsiTheme="minorEastAsia" w:cstheme="minorEastAsia"/>
          <w:sz w:val="28"/>
          <w:szCs w:val="28"/>
          <w:lang w:val="en-US" w:eastAsia="zh-CN"/>
        </w:rPr>
        <w:t>2026年4月29-4月30日</w:t>
      </w:r>
    </w:p>
    <w:p w14:paraId="25CD660B">
      <w:pPr>
        <w:keepNext w:val="0"/>
        <w:keepLines w:val="0"/>
        <w:pageBreakBefore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2.</w:t>
      </w:r>
      <w:r>
        <w:rPr>
          <w:rFonts w:hint="eastAsia" w:asciiTheme="minorEastAsia" w:hAnsiTheme="minorEastAsia" w:eastAsiaTheme="minorEastAsia" w:cstheme="minorEastAsia"/>
          <w:sz w:val="28"/>
          <w:szCs w:val="28"/>
        </w:rPr>
        <w:t>地点：学校田径运动场</w:t>
      </w:r>
    </w:p>
    <w:p w14:paraId="58CCEA37">
      <w:pPr>
        <w:keepNext w:val="0"/>
        <w:keepLines w:val="0"/>
        <w:pageBreakBefore w:val="0"/>
        <w:kinsoku/>
        <w:wordWrap/>
        <w:overflowPunct/>
        <w:topLinePunct w:val="0"/>
        <w:autoSpaceDE/>
        <w:autoSpaceDN/>
        <w:bidi w:val="0"/>
        <w:adjustRightInd/>
        <w:snapToGrid/>
        <w:spacing w:line="360" w:lineRule="auto"/>
        <w:ind w:firstLine="562" w:firstLineChars="200"/>
        <w:textAlignment w:val="auto"/>
        <w:rPr>
          <w:rFonts w:hint="eastAsia" w:asciiTheme="minorEastAsia" w:hAnsiTheme="minorEastAsia" w:eastAsiaTheme="minorEastAsia" w:cstheme="minorEastAsia"/>
          <w:b/>
          <w:bCs w:val="0"/>
          <w:sz w:val="28"/>
          <w:szCs w:val="28"/>
        </w:rPr>
      </w:pPr>
      <w:r>
        <w:rPr>
          <w:rFonts w:hint="eastAsia" w:asciiTheme="minorEastAsia" w:hAnsiTheme="minorEastAsia" w:eastAsiaTheme="minorEastAsia" w:cstheme="minorEastAsia"/>
          <w:b/>
          <w:bCs w:val="0"/>
          <w:sz w:val="28"/>
          <w:szCs w:val="28"/>
        </w:rPr>
        <w:t>二、参加单位</w:t>
      </w:r>
    </w:p>
    <w:p w14:paraId="21FE4B33">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基础医学院202</w:t>
      </w:r>
      <w:r>
        <w:rPr>
          <w:rFonts w:hint="eastAsia" w:asciiTheme="minorEastAsia" w:hAnsiTheme="minorEastAsia" w:eastAsiaTheme="minorEastAsia" w:cstheme="minorEastAsia"/>
          <w:sz w:val="28"/>
          <w:szCs w:val="28"/>
          <w:lang w:val="en-US" w:eastAsia="zh-CN"/>
        </w:rPr>
        <w:t>3</w:t>
      </w:r>
      <w:r>
        <w:rPr>
          <w:rFonts w:hint="eastAsia" w:asciiTheme="minorEastAsia" w:hAnsiTheme="minorEastAsia" w:eastAsiaTheme="minorEastAsia" w:cstheme="minorEastAsia"/>
          <w:sz w:val="28"/>
          <w:szCs w:val="28"/>
        </w:rPr>
        <w:t>级，基础医学院202</w:t>
      </w:r>
      <w:r>
        <w:rPr>
          <w:rFonts w:hint="eastAsia" w:asciiTheme="minorEastAsia" w:hAnsiTheme="minorEastAsia" w:eastAsiaTheme="minorEastAsia" w:cstheme="minorEastAsia"/>
          <w:sz w:val="28"/>
          <w:szCs w:val="28"/>
          <w:lang w:val="en-US" w:eastAsia="zh-CN"/>
        </w:rPr>
        <w:t>4</w:t>
      </w:r>
      <w:r>
        <w:rPr>
          <w:rFonts w:hint="eastAsia" w:asciiTheme="minorEastAsia" w:hAnsiTheme="minorEastAsia" w:eastAsiaTheme="minorEastAsia" w:cstheme="minorEastAsia"/>
          <w:sz w:val="28"/>
          <w:szCs w:val="28"/>
        </w:rPr>
        <w:t>级，基础医学院202</w:t>
      </w:r>
      <w:r>
        <w:rPr>
          <w:rFonts w:hint="eastAsia" w:asciiTheme="minorEastAsia" w:hAnsiTheme="minorEastAsia" w:eastAsiaTheme="minorEastAsia" w:cstheme="minorEastAsia"/>
          <w:sz w:val="28"/>
          <w:szCs w:val="28"/>
          <w:lang w:val="en-US" w:eastAsia="zh-CN"/>
        </w:rPr>
        <w:t>5</w:t>
      </w:r>
      <w:r>
        <w:rPr>
          <w:rFonts w:hint="eastAsia" w:asciiTheme="minorEastAsia" w:hAnsiTheme="minorEastAsia" w:eastAsiaTheme="minorEastAsia" w:cstheme="minorEastAsia"/>
          <w:sz w:val="28"/>
          <w:szCs w:val="28"/>
        </w:rPr>
        <w:t>级，中医学院，</w:t>
      </w:r>
      <w:bookmarkStart w:id="0" w:name="OLE_LINK1"/>
      <w:r>
        <w:rPr>
          <w:rFonts w:hint="eastAsia" w:asciiTheme="minorEastAsia" w:hAnsiTheme="minorEastAsia" w:eastAsiaTheme="minorEastAsia" w:cstheme="minorEastAsia"/>
          <w:sz w:val="28"/>
          <w:szCs w:val="28"/>
        </w:rPr>
        <w:t>中药、心理、</w:t>
      </w:r>
      <w:bookmarkEnd w:id="0"/>
      <w:r>
        <w:rPr>
          <w:rFonts w:hint="eastAsia" w:asciiTheme="minorEastAsia" w:hAnsiTheme="minorEastAsia" w:eastAsiaTheme="minorEastAsia" w:cstheme="minorEastAsia"/>
          <w:color w:val="auto"/>
          <w:sz w:val="28"/>
          <w:szCs w:val="28"/>
          <w:lang w:val="en-US" w:eastAsia="zh-CN"/>
        </w:rPr>
        <w:t>生物与食品科学系联队</w:t>
      </w:r>
      <w:r>
        <w:rPr>
          <w:rFonts w:hint="eastAsia" w:asciiTheme="minorEastAsia" w:hAnsiTheme="minorEastAsia" w:eastAsiaTheme="minorEastAsia" w:cstheme="minorEastAsia"/>
          <w:color w:val="auto"/>
          <w:sz w:val="28"/>
          <w:szCs w:val="28"/>
        </w:rPr>
        <w:t>，生物</w:t>
      </w:r>
      <w:r>
        <w:rPr>
          <w:rFonts w:hint="eastAsia" w:asciiTheme="minorEastAsia" w:hAnsiTheme="minorEastAsia" w:eastAsiaTheme="minorEastAsia" w:cstheme="minorEastAsia"/>
          <w:color w:val="auto"/>
          <w:sz w:val="28"/>
          <w:szCs w:val="28"/>
          <w:lang w:val="en-US" w:eastAsia="zh-CN"/>
        </w:rPr>
        <w:t>医学</w:t>
      </w:r>
      <w:r>
        <w:rPr>
          <w:rFonts w:hint="eastAsia" w:asciiTheme="minorEastAsia" w:hAnsiTheme="minorEastAsia" w:eastAsiaTheme="minorEastAsia" w:cstheme="minorEastAsia"/>
          <w:color w:val="auto"/>
          <w:sz w:val="28"/>
          <w:szCs w:val="28"/>
        </w:rPr>
        <w:t>工程</w:t>
      </w:r>
      <w:r>
        <w:rPr>
          <w:rFonts w:hint="eastAsia" w:asciiTheme="minorEastAsia" w:hAnsiTheme="minorEastAsia" w:eastAsiaTheme="minorEastAsia" w:cstheme="minorEastAsia"/>
          <w:color w:val="auto"/>
          <w:sz w:val="28"/>
          <w:szCs w:val="28"/>
          <w:lang w:val="en-US" w:eastAsia="zh-CN"/>
        </w:rPr>
        <w:t>系</w:t>
      </w:r>
      <w:r>
        <w:rPr>
          <w:rFonts w:hint="eastAsia" w:asciiTheme="minorEastAsia" w:hAnsiTheme="minorEastAsia" w:eastAsiaTheme="minorEastAsia" w:cstheme="minorEastAsia"/>
          <w:sz w:val="28"/>
          <w:szCs w:val="28"/>
          <w:lang w:val="en-US" w:eastAsia="zh-CN"/>
        </w:rPr>
        <w:t>，</w:t>
      </w:r>
      <w:r>
        <w:rPr>
          <w:rFonts w:hint="eastAsia" w:asciiTheme="minorEastAsia" w:hAnsiTheme="minorEastAsia" w:eastAsiaTheme="minorEastAsia" w:cstheme="minorEastAsia"/>
          <w:sz w:val="28"/>
          <w:szCs w:val="28"/>
        </w:rPr>
        <w:t>护理学院一队（女），护理学院二队（女），护理学院三队（男），</w:t>
      </w:r>
      <w:r>
        <w:rPr>
          <w:rFonts w:hint="eastAsia" w:asciiTheme="minorEastAsia" w:hAnsiTheme="minorEastAsia" w:cstheme="minorEastAsia"/>
          <w:sz w:val="28"/>
          <w:szCs w:val="28"/>
          <w:lang w:val="en-US" w:eastAsia="zh-CN"/>
        </w:rPr>
        <w:t>国际教育学院，</w:t>
      </w:r>
      <w:r>
        <w:rPr>
          <w:rFonts w:hint="eastAsia" w:asciiTheme="minorEastAsia" w:hAnsiTheme="minorEastAsia" w:eastAsiaTheme="minorEastAsia" w:cstheme="minorEastAsia"/>
          <w:sz w:val="28"/>
          <w:szCs w:val="28"/>
        </w:rPr>
        <w:t>研究生学院，职工队，共</w:t>
      </w:r>
      <w:r>
        <w:rPr>
          <w:rFonts w:hint="eastAsia" w:asciiTheme="minorEastAsia" w:hAnsiTheme="minorEastAsia" w:eastAsiaTheme="minorEastAsia" w:cstheme="minorEastAsia"/>
          <w:sz w:val="28"/>
          <w:szCs w:val="28"/>
          <w:lang w:val="en-US" w:eastAsia="zh-CN"/>
        </w:rPr>
        <w:t>1</w:t>
      </w:r>
      <w:r>
        <w:rPr>
          <w:rFonts w:hint="eastAsia" w:asciiTheme="minorEastAsia" w:hAnsiTheme="minorEastAsia" w:cstheme="minorEastAsia"/>
          <w:sz w:val="28"/>
          <w:szCs w:val="28"/>
          <w:lang w:val="en-US" w:eastAsia="zh-CN"/>
        </w:rPr>
        <w:t>2</w:t>
      </w:r>
      <w:r>
        <w:rPr>
          <w:rFonts w:hint="eastAsia" w:asciiTheme="minorEastAsia" w:hAnsiTheme="minorEastAsia" w:eastAsiaTheme="minorEastAsia" w:cstheme="minorEastAsia"/>
          <w:sz w:val="28"/>
          <w:szCs w:val="28"/>
        </w:rPr>
        <w:t>支代表队。</w:t>
      </w:r>
    </w:p>
    <w:p w14:paraId="06728ABA">
      <w:pPr>
        <w:keepNext w:val="0"/>
        <w:keepLines w:val="0"/>
        <w:pageBreakBefore w:val="0"/>
        <w:kinsoku/>
        <w:wordWrap/>
        <w:overflowPunct/>
        <w:topLinePunct w:val="0"/>
        <w:autoSpaceDE/>
        <w:autoSpaceDN/>
        <w:bidi w:val="0"/>
        <w:adjustRightInd/>
        <w:snapToGrid/>
        <w:spacing w:line="360" w:lineRule="auto"/>
        <w:ind w:firstLine="562" w:firstLineChars="200"/>
        <w:textAlignment w:val="auto"/>
        <w:rPr>
          <w:rFonts w:hint="eastAsia" w:asciiTheme="minorEastAsia" w:hAnsiTheme="minorEastAsia" w:eastAsiaTheme="minorEastAsia" w:cstheme="minorEastAsia"/>
          <w:b/>
          <w:bCs w:val="0"/>
          <w:sz w:val="28"/>
          <w:szCs w:val="28"/>
        </w:rPr>
      </w:pPr>
      <w:r>
        <w:rPr>
          <w:rFonts w:hint="eastAsia" w:asciiTheme="minorEastAsia" w:hAnsiTheme="minorEastAsia" w:eastAsiaTheme="minorEastAsia" w:cstheme="minorEastAsia"/>
          <w:b/>
          <w:bCs w:val="0"/>
          <w:sz w:val="28"/>
          <w:szCs w:val="28"/>
        </w:rPr>
        <w:t>三、竞赛项目</w:t>
      </w:r>
    </w:p>
    <w:p w14:paraId="6FF5A464">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Theme="minorEastAsia" w:hAnsiTheme="minorEastAsia" w:eastAsiaTheme="minorEastAsia" w:cstheme="minorEastAsia"/>
          <w:b w:val="0"/>
          <w:bCs/>
          <w:sz w:val="28"/>
          <w:szCs w:val="28"/>
          <w:lang w:eastAsia="zh-CN"/>
        </w:rPr>
      </w:pPr>
      <w:r>
        <w:rPr>
          <w:rFonts w:hint="eastAsia" w:asciiTheme="minorEastAsia" w:hAnsiTheme="minorEastAsia" w:cstheme="minorEastAsia"/>
          <w:b w:val="0"/>
          <w:bCs/>
          <w:sz w:val="28"/>
          <w:szCs w:val="28"/>
          <w:lang w:val="en-US" w:eastAsia="zh-CN"/>
        </w:rPr>
        <w:t>（一）</w:t>
      </w:r>
      <w:r>
        <w:rPr>
          <w:rFonts w:hint="eastAsia" w:asciiTheme="minorEastAsia" w:hAnsiTheme="minorEastAsia" w:eastAsiaTheme="minorEastAsia" w:cstheme="minorEastAsia"/>
          <w:b w:val="0"/>
          <w:bCs/>
          <w:sz w:val="28"/>
          <w:szCs w:val="28"/>
        </w:rPr>
        <w:t>学生男子组</w:t>
      </w:r>
      <w:r>
        <w:rPr>
          <w:rFonts w:hint="eastAsia" w:asciiTheme="minorEastAsia" w:hAnsiTheme="minorEastAsia" w:cstheme="minorEastAsia"/>
          <w:b w:val="0"/>
          <w:bCs/>
          <w:sz w:val="28"/>
          <w:szCs w:val="28"/>
          <w:lang w:eastAsia="zh-CN"/>
        </w:rPr>
        <w:t>（</w:t>
      </w:r>
      <w:r>
        <w:rPr>
          <w:rFonts w:hint="eastAsia" w:asciiTheme="minorEastAsia" w:hAnsiTheme="minorEastAsia" w:cstheme="minorEastAsia"/>
          <w:b w:val="0"/>
          <w:bCs/>
          <w:sz w:val="28"/>
          <w:szCs w:val="28"/>
          <w:lang w:val="en-US" w:eastAsia="zh-CN"/>
        </w:rPr>
        <w:t>21项</w:t>
      </w:r>
      <w:r>
        <w:rPr>
          <w:rFonts w:hint="eastAsia" w:asciiTheme="minorEastAsia" w:hAnsiTheme="minorEastAsia" w:cstheme="minorEastAsia"/>
          <w:b w:val="0"/>
          <w:bCs/>
          <w:sz w:val="28"/>
          <w:szCs w:val="28"/>
          <w:lang w:eastAsia="zh-CN"/>
        </w:rPr>
        <w:t>）</w:t>
      </w:r>
    </w:p>
    <w:p w14:paraId="4E2E4085">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1.</w:t>
      </w:r>
      <w:r>
        <w:rPr>
          <w:rFonts w:hint="eastAsia" w:asciiTheme="minorEastAsia" w:hAnsiTheme="minorEastAsia" w:eastAsiaTheme="minorEastAsia" w:cstheme="minorEastAsia"/>
          <w:sz w:val="28"/>
          <w:szCs w:val="28"/>
        </w:rPr>
        <w:t>个人单项：100米、200米、400米、800米、1500米、5000米、3000米竞走、110米栏（0.84m）、跳高、跳远、三级跳远、铅球（5公斤）、</w:t>
      </w:r>
      <w:r>
        <w:rPr>
          <w:rFonts w:hint="eastAsia" w:asciiTheme="minorEastAsia" w:hAnsiTheme="minorEastAsia" w:eastAsiaTheme="minorEastAsia" w:cstheme="minorEastAsia"/>
          <w:sz w:val="28"/>
          <w:szCs w:val="28"/>
          <w:lang w:val="en-US" w:eastAsia="zh-CN"/>
        </w:rPr>
        <w:t>软标枪掷远</w:t>
      </w:r>
      <w:r>
        <w:rPr>
          <w:rFonts w:hint="eastAsia" w:asciiTheme="minorEastAsia" w:hAnsiTheme="minorEastAsia" w:eastAsiaTheme="minorEastAsia" w:cstheme="minorEastAsia"/>
          <w:sz w:val="28"/>
          <w:szCs w:val="28"/>
        </w:rPr>
        <w:t>。</w:t>
      </w:r>
    </w:p>
    <w:p w14:paraId="55389E9C">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2.</w:t>
      </w:r>
      <w:r>
        <w:rPr>
          <w:rFonts w:hint="eastAsia" w:asciiTheme="minorEastAsia" w:hAnsiTheme="minorEastAsia" w:eastAsiaTheme="minorEastAsia" w:cstheme="minorEastAsia"/>
          <w:sz w:val="28"/>
          <w:szCs w:val="28"/>
        </w:rPr>
        <w:t>集体项目：毽绳接力（10人/队）、动力火车（10人/队）、搬运伤员（15人/队）、螃蟹背西瓜（10人/队）、毛毛虫竞速（6人/队）、旋风跑（8人/队）。竞赛接力项目：4×100米接力、4×400米接力。</w:t>
      </w:r>
      <w:r>
        <w:rPr>
          <w:rFonts w:hint="eastAsia" w:asciiTheme="minorEastAsia" w:hAnsiTheme="minorEastAsia" w:cstheme="minorEastAsia"/>
          <w:sz w:val="28"/>
          <w:szCs w:val="28"/>
          <w:lang w:val="en-US" w:eastAsia="zh-CN"/>
        </w:rPr>
        <w:t xml:space="preserve"> </w:t>
      </w:r>
    </w:p>
    <w:p w14:paraId="39C277FC">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Theme="minorEastAsia" w:hAnsiTheme="minorEastAsia" w:eastAsiaTheme="minorEastAsia" w:cstheme="minorEastAsia"/>
          <w:b w:val="0"/>
          <w:bCs/>
          <w:sz w:val="28"/>
          <w:szCs w:val="28"/>
        </w:rPr>
      </w:pPr>
      <w:r>
        <w:rPr>
          <w:rFonts w:hint="eastAsia" w:asciiTheme="minorEastAsia" w:hAnsiTheme="minorEastAsia" w:cstheme="minorEastAsia"/>
          <w:b w:val="0"/>
          <w:bCs/>
          <w:sz w:val="28"/>
          <w:szCs w:val="28"/>
          <w:lang w:val="en-US" w:eastAsia="zh-CN"/>
        </w:rPr>
        <w:t>（二）</w:t>
      </w:r>
      <w:r>
        <w:rPr>
          <w:rFonts w:hint="eastAsia" w:asciiTheme="minorEastAsia" w:hAnsiTheme="minorEastAsia" w:eastAsiaTheme="minorEastAsia" w:cstheme="minorEastAsia"/>
          <w:b w:val="0"/>
          <w:bCs/>
          <w:sz w:val="28"/>
          <w:szCs w:val="28"/>
        </w:rPr>
        <w:t>学生女子组</w:t>
      </w:r>
      <w:r>
        <w:rPr>
          <w:rFonts w:hint="eastAsia" w:asciiTheme="minorEastAsia" w:hAnsiTheme="minorEastAsia" w:cstheme="minorEastAsia"/>
          <w:b w:val="0"/>
          <w:bCs/>
          <w:sz w:val="28"/>
          <w:szCs w:val="28"/>
          <w:lang w:eastAsia="zh-CN"/>
        </w:rPr>
        <w:t>（</w:t>
      </w:r>
      <w:r>
        <w:rPr>
          <w:rFonts w:hint="eastAsia" w:asciiTheme="minorEastAsia" w:hAnsiTheme="minorEastAsia" w:cstheme="minorEastAsia"/>
          <w:b w:val="0"/>
          <w:bCs/>
          <w:sz w:val="28"/>
          <w:szCs w:val="28"/>
          <w:lang w:val="en-US" w:eastAsia="zh-CN"/>
        </w:rPr>
        <w:t>21项</w:t>
      </w:r>
      <w:r>
        <w:rPr>
          <w:rFonts w:hint="eastAsia" w:asciiTheme="minorEastAsia" w:hAnsiTheme="minorEastAsia" w:cstheme="minorEastAsia"/>
          <w:b w:val="0"/>
          <w:bCs/>
          <w:sz w:val="28"/>
          <w:szCs w:val="28"/>
          <w:lang w:eastAsia="zh-CN"/>
        </w:rPr>
        <w:t>）</w:t>
      </w:r>
    </w:p>
    <w:p w14:paraId="42D41BFA">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cstheme="minorEastAsia"/>
          <w:b w:val="0"/>
          <w:bCs/>
          <w:sz w:val="28"/>
          <w:szCs w:val="28"/>
          <w:lang w:val="en-US" w:eastAsia="zh-CN"/>
        </w:rPr>
        <w:t>1.</w:t>
      </w:r>
      <w:r>
        <w:rPr>
          <w:rFonts w:hint="eastAsia" w:asciiTheme="minorEastAsia" w:hAnsiTheme="minorEastAsia" w:eastAsiaTheme="minorEastAsia" w:cstheme="minorEastAsia"/>
          <w:b w:val="0"/>
          <w:bCs/>
          <w:sz w:val="28"/>
          <w:szCs w:val="28"/>
        </w:rPr>
        <w:t>个</w:t>
      </w:r>
      <w:r>
        <w:rPr>
          <w:rFonts w:hint="eastAsia" w:asciiTheme="minorEastAsia" w:hAnsiTheme="minorEastAsia" w:eastAsiaTheme="minorEastAsia" w:cstheme="minorEastAsia"/>
          <w:sz w:val="28"/>
          <w:szCs w:val="28"/>
        </w:rPr>
        <w:t>人单项：100米、200米、400米、800米、1500米、5000米、1500米竞走、100米栏(0.70m)、跳高、跳远、三级跳远、铅球（4公斤）、</w:t>
      </w:r>
      <w:r>
        <w:rPr>
          <w:rFonts w:hint="eastAsia" w:asciiTheme="minorEastAsia" w:hAnsiTheme="minorEastAsia" w:eastAsiaTheme="minorEastAsia" w:cstheme="minorEastAsia"/>
          <w:sz w:val="28"/>
          <w:szCs w:val="28"/>
          <w:lang w:val="en-US" w:eastAsia="zh-CN"/>
        </w:rPr>
        <w:t>软标枪掷远</w:t>
      </w:r>
      <w:r>
        <w:rPr>
          <w:rFonts w:hint="eastAsia" w:asciiTheme="minorEastAsia" w:hAnsiTheme="minorEastAsia" w:eastAsiaTheme="minorEastAsia" w:cstheme="minorEastAsia"/>
          <w:sz w:val="28"/>
          <w:szCs w:val="28"/>
        </w:rPr>
        <w:t>。</w:t>
      </w:r>
    </w:p>
    <w:p w14:paraId="7320459C">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2.</w:t>
      </w:r>
      <w:r>
        <w:rPr>
          <w:rFonts w:hint="eastAsia" w:asciiTheme="minorEastAsia" w:hAnsiTheme="minorEastAsia" w:eastAsiaTheme="minorEastAsia" w:cstheme="minorEastAsia"/>
          <w:sz w:val="28"/>
          <w:szCs w:val="28"/>
        </w:rPr>
        <w:t>集体项目：毽绳接力（10人/队）、动力火车（10人/队）、搬运伤员（15人/队）、螃蟹背西瓜（10人/队）、毛毛虫竞速（6人/队）、旋风跑（8人/队）。竞赛接力项目：4×100米接力、4×400米接力。</w:t>
      </w:r>
    </w:p>
    <w:p w14:paraId="55E100EF">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cstheme="minorEastAsia"/>
          <w:b w:val="0"/>
          <w:bCs/>
          <w:sz w:val="28"/>
          <w:szCs w:val="28"/>
          <w:highlight w:val="none"/>
          <w:lang w:eastAsia="zh-CN"/>
        </w:rPr>
      </w:pPr>
      <w:r>
        <w:rPr>
          <w:rFonts w:hint="eastAsia" w:asciiTheme="minorEastAsia" w:hAnsiTheme="minorEastAsia" w:cstheme="minorEastAsia"/>
          <w:b w:val="0"/>
          <w:bCs/>
          <w:sz w:val="28"/>
          <w:szCs w:val="28"/>
          <w:highlight w:val="none"/>
          <w:lang w:val="en-US" w:eastAsia="zh-CN"/>
        </w:rPr>
        <w:t>（三）</w:t>
      </w:r>
      <w:r>
        <w:rPr>
          <w:rFonts w:hint="eastAsia" w:asciiTheme="minorEastAsia" w:hAnsiTheme="minorEastAsia" w:eastAsiaTheme="minorEastAsia" w:cstheme="minorEastAsia"/>
          <w:b w:val="0"/>
          <w:bCs/>
          <w:sz w:val="28"/>
          <w:szCs w:val="28"/>
          <w:highlight w:val="none"/>
        </w:rPr>
        <w:t>职工组</w:t>
      </w:r>
      <w:r>
        <w:rPr>
          <w:rFonts w:hint="eastAsia" w:asciiTheme="minorEastAsia" w:hAnsiTheme="minorEastAsia" w:cstheme="minorEastAsia"/>
          <w:b w:val="0"/>
          <w:bCs/>
          <w:sz w:val="28"/>
          <w:szCs w:val="28"/>
          <w:highlight w:val="none"/>
          <w:lang w:eastAsia="zh-CN"/>
        </w:rPr>
        <w:t>（</w:t>
      </w:r>
      <w:r>
        <w:rPr>
          <w:rFonts w:hint="eastAsia" w:asciiTheme="minorEastAsia" w:hAnsiTheme="minorEastAsia" w:cstheme="minorEastAsia"/>
          <w:b w:val="0"/>
          <w:bCs/>
          <w:sz w:val="28"/>
          <w:szCs w:val="28"/>
          <w:highlight w:val="none"/>
          <w:lang w:val="en-US" w:eastAsia="zh-CN"/>
        </w:rPr>
        <w:t>6项</w:t>
      </w:r>
      <w:r>
        <w:rPr>
          <w:rFonts w:hint="eastAsia" w:asciiTheme="minorEastAsia" w:hAnsiTheme="minorEastAsia" w:cstheme="minorEastAsia"/>
          <w:b w:val="0"/>
          <w:bCs/>
          <w:sz w:val="28"/>
          <w:szCs w:val="28"/>
          <w:highlight w:val="none"/>
          <w:lang w:eastAsia="zh-CN"/>
        </w:rPr>
        <w:t>）</w:t>
      </w:r>
    </w:p>
    <w:p w14:paraId="4F696430">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highlight w:val="none"/>
        </w:rPr>
      </w:pPr>
      <w:r>
        <w:rPr>
          <w:rFonts w:hint="eastAsia" w:asciiTheme="minorEastAsia" w:hAnsiTheme="minorEastAsia" w:cstheme="minorEastAsia"/>
          <w:sz w:val="28"/>
          <w:szCs w:val="28"/>
          <w:highlight w:val="none"/>
          <w:lang w:val="en-US" w:eastAsia="zh-CN"/>
        </w:rPr>
        <w:t>1.</w:t>
      </w:r>
      <w:r>
        <w:rPr>
          <w:rFonts w:hint="eastAsia" w:asciiTheme="minorEastAsia" w:hAnsiTheme="minorEastAsia" w:eastAsiaTheme="minorEastAsia" w:cstheme="minorEastAsia"/>
          <w:sz w:val="28"/>
          <w:szCs w:val="28"/>
          <w:highlight w:val="none"/>
        </w:rPr>
        <w:t>个人单项：60米托球跑、铅球、</w:t>
      </w:r>
      <w:r>
        <w:rPr>
          <w:rFonts w:hint="eastAsia" w:asciiTheme="minorEastAsia" w:hAnsiTheme="minorEastAsia" w:eastAsiaTheme="minorEastAsia" w:cstheme="minorEastAsia"/>
          <w:sz w:val="28"/>
          <w:szCs w:val="28"/>
          <w:highlight w:val="none"/>
          <w:lang w:val="en-US" w:eastAsia="zh-CN"/>
        </w:rPr>
        <w:t>沙包掷准</w:t>
      </w:r>
      <w:r>
        <w:rPr>
          <w:rFonts w:hint="eastAsia" w:asciiTheme="minorEastAsia" w:hAnsiTheme="minorEastAsia" w:eastAsiaTheme="minorEastAsia" w:cstheme="minorEastAsia"/>
          <w:sz w:val="28"/>
          <w:szCs w:val="28"/>
          <w:highlight w:val="none"/>
        </w:rPr>
        <w:t>。</w:t>
      </w:r>
    </w:p>
    <w:p w14:paraId="6824B5D6">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highlight w:val="none"/>
        </w:rPr>
      </w:pPr>
      <w:r>
        <w:rPr>
          <w:rFonts w:hint="eastAsia" w:asciiTheme="minorEastAsia" w:hAnsiTheme="minorEastAsia" w:cstheme="minorEastAsia"/>
          <w:sz w:val="28"/>
          <w:szCs w:val="28"/>
          <w:highlight w:val="none"/>
          <w:lang w:val="en-US" w:eastAsia="zh-CN"/>
        </w:rPr>
        <w:t>2.</w:t>
      </w:r>
      <w:r>
        <w:rPr>
          <w:rFonts w:hint="eastAsia" w:asciiTheme="minorEastAsia" w:hAnsiTheme="minorEastAsia" w:eastAsiaTheme="minorEastAsia" w:cstheme="minorEastAsia"/>
          <w:sz w:val="28"/>
          <w:szCs w:val="28"/>
          <w:highlight w:val="none"/>
        </w:rPr>
        <w:t>集体项目：螃蟹背西瓜（2人/组）、投球入筐（6人/组）、踢毽比赛（6人/组）。共6项。</w:t>
      </w:r>
    </w:p>
    <w:p w14:paraId="75D85515">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cstheme="minorEastAsia"/>
          <w:sz w:val="28"/>
          <w:szCs w:val="28"/>
          <w:highlight w:val="none"/>
          <w:lang w:val="en-US" w:eastAsia="zh-CN"/>
        </w:rPr>
        <w:t>3.</w:t>
      </w:r>
      <w:r>
        <w:rPr>
          <w:rFonts w:hint="eastAsia" w:asciiTheme="minorEastAsia" w:hAnsiTheme="minorEastAsia" w:eastAsiaTheme="minorEastAsia" w:cstheme="minorEastAsia"/>
          <w:b w:val="0"/>
          <w:bCs/>
          <w:sz w:val="28"/>
          <w:szCs w:val="28"/>
          <w:highlight w:val="none"/>
        </w:rPr>
        <w:t>按年龄段分老、中、青三组，各组项目相同，分组方法详见工会通知</w:t>
      </w:r>
      <w:r>
        <w:rPr>
          <w:rFonts w:hint="eastAsia" w:asciiTheme="minorEastAsia" w:hAnsiTheme="minorEastAsia" w:cstheme="minorEastAsia"/>
          <w:b w:val="0"/>
          <w:bCs/>
          <w:sz w:val="28"/>
          <w:szCs w:val="28"/>
          <w:highlight w:val="none"/>
          <w:lang w:eastAsia="zh-CN"/>
        </w:rPr>
        <w:t>。</w:t>
      </w:r>
    </w:p>
    <w:p w14:paraId="4DF27BEB">
      <w:pPr>
        <w:keepNext w:val="0"/>
        <w:keepLines w:val="0"/>
        <w:pageBreakBefore w:val="0"/>
        <w:widowControl/>
        <w:kinsoku/>
        <w:wordWrap/>
        <w:overflowPunct/>
        <w:topLinePunct w:val="0"/>
        <w:autoSpaceDE/>
        <w:autoSpaceDN/>
        <w:bidi w:val="0"/>
        <w:adjustRightInd/>
        <w:snapToGrid/>
        <w:spacing w:line="360" w:lineRule="auto"/>
        <w:ind w:firstLine="562" w:firstLineChars="200"/>
        <w:jc w:val="left"/>
        <w:textAlignment w:val="auto"/>
        <w:rPr>
          <w:rFonts w:hint="eastAsia" w:asciiTheme="minorEastAsia" w:hAnsiTheme="minorEastAsia" w:eastAsiaTheme="minorEastAsia" w:cstheme="minorEastAsia"/>
          <w:b/>
          <w:bCs w:val="0"/>
          <w:sz w:val="28"/>
          <w:szCs w:val="28"/>
        </w:rPr>
      </w:pPr>
      <w:r>
        <w:rPr>
          <w:rFonts w:hint="eastAsia" w:asciiTheme="minorEastAsia" w:hAnsiTheme="minorEastAsia" w:eastAsiaTheme="minorEastAsia" w:cstheme="minorEastAsia"/>
          <w:b/>
          <w:bCs w:val="0"/>
          <w:sz w:val="28"/>
          <w:szCs w:val="28"/>
        </w:rPr>
        <w:t>四、报名</w:t>
      </w:r>
    </w:p>
    <w:p w14:paraId="7FC63EDE">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（一）学生组</w:t>
      </w:r>
    </w:p>
    <w:p w14:paraId="0EBEA9E0">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1.</w:t>
      </w:r>
      <w:r>
        <w:rPr>
          <w:rFonts w:hint="eastAsia" w:asciiTheme="minorEastAsia" w:hAnsiTheme="minorEastAsia" w:eastAsiaTheme="minorEastAsia" w:cstheme="minorEastAsia"/>
          <w:sz w:val="28"/>
          <w:szCs w:val="28"/>
        </w:rPr>
        <w:t>每队可填报领队1人，教练1人（领队、教练均由本院系教师或学生担任）。</w:t>
      </w:r>
    </w:p>
    <w:p w14:paraId="514967E7">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2.</w:t>
      </w:r>
      <w:r>
        <w:rPr>
          <w:rFonts w:hint="eastAsia" w:asciiTheme="minorEastAsia" w:hAnsiTheme="minorEastAsia" w:eastAsiaTheme="minorEastAsia" w:cstheme="minorEastAsia"/>
          <w:sz w:val="28"/>
          <w:szCs w:val="28"/>
        </w:rPr>
        <w:t>运动员每人限报2项（含集体、个人项目），另可兼报</w:t>
      </w:r>
      <w:r>
        <w:rPr>
          <w:rFonts w:hint="eastAsia" w:asciiTheme="minorEastAsia" w:hAnsiTheme="minorEastAsia" w:eastAsiaTheme="minorEastAsia" w:cstheme="minorEastAsia"/>
          <w:sz w:val="28"/>
          <w:szCs w:val="28"/>
          <w:lang w:val="en-US" w:eastAsia="zh-CN"/>
        </w:rPr>
        <w:t>径赛</w:t>
      </w:r>
      <w:r>
        <w:rPr>
          <w:rFonts w:hint="eastAsia" w:asciiTheme="minorEastAsia" w:hAnsiTheme="minorEastAsia" w:eastAsiaTheme="minorEastAsia" w:cstheme="minorEastAsia"/>
          <w:sz w:val="28"/>
          <w:szCs w:val="28"/>
        </w:rPr>
        <w:t>接力。</w:t>
      </w:r>
    </w:p>
    <w:p w14:paraId="321789C1">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3.</w:t>
      </w:r>
      <w:r>
        <w:rPr>
          <w:rFonts w:hint="eastAsia" w:asciiTheme="minorEastAsia" w:hAnsiTheme="minorEastAsia" w:eastAsiaTheme="minorEastAsia" w:cstheme="minorEastAsia"/>
          <w:sz w:val="28"/>
          <w:szCs w:val="28"/>
        </w:rPr>
        <w:t>每队每项可报6人，每队限报4×100米接力、4×400米接力各1队。</w:t>
      </w:r>
    </w:p>
    <w:p w14:paraId="3EF35B2A">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二</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职工组</w:t>
      </w:r>
    </w:p>
    <w:p w14:paraId="3D9A31BA">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b w:val="0"/>
          <w:bCs/>
          <w:sz w:val="28"/>
          <w:szCs w:val="28"/>
          <w:highlight w:val="none"/>
          <w:lang w:eastAsia="zh-CN"/>
        </w:rPr>
      </w:pPr>
      <w:r>
        <w:rPr>
          <w:rFonts w:hint="eastAsia" w:asciiTheme="minorEastAsia" w:hAnsiTheme="minorEastAsia" w:cstheme="minorEastAsia"/>
          <w:b w:val="0"/>
          <w:bCs/>
          <w:sz w:val="28"/>
          <w:szCs w:val="28"/>
          <w:highlight w:val="none"/>
          <w:lang w:val="en-US" w:eastAsia="zh-CN"/>
        </w:rPr>
        <w:t>报名</w:t>
      </w:r>
      <w:r>
        <w:rPr>
          <w:rFonts w:hint="eastAsia" w:asciiTheme="minorEastAsia" w:hAnsiTheme="minorEastAsia" w:eastAsiaTheme="minorEastAsia" w:cstheme="minorEastAsia"/>
          <w:b w:val="0"/>
          <w:bCs/>
          <w:sz w:val="28"/>
          <w:szCs w:val="28"/>
          <w:highlight w:val="none"/>
        </w:rPr>
        <w:t>方法详见工会通知</w:t>
      </w:r>
      <w:r>
        <w:rPr>
          <w:rFonts w:hint="eastAsia" w:asciiTheme="minorEastAsia" w:hAnsiTheme="minorEastAsia" w:cstheme="minorEastAsia"/>
          <w:b w:val="0"/>
          <w:bCs/>
          <w:sz w:val="28"/>
          <w:szCs w:val="28"/>
          <w:highlight w:val="none"/>
          <w:lang w:eastAsia="zh-CN"/>
        </w:rPr>
        <w:t>。</w:t>
      </w:r>
    </w:p>
    <w:p w14:paraId="4060B693">
      <w:pPr>
        <w:keepNext w:val="0"/>
        <w:keepLines w:val="0"/>
        <w:pageBreakBefore w:val="0"/>
        <w:kinsoku/>
        <w:wordWrap/>
        <w:overflowPunct/>
        <w:topLinePunct w:val="0"/>
        <w:autoSpaceDE/>
        <w:autoSpaceDN/>
        <w:bidi w:val="0"/>
        <w:adjustRightInd/>
        <w:snapToGrid/>
        <w:spacing w:line="360" w:lineRule="auto"/>
        <w:ind w:firstLine="562" w:firstLineChars="200"/>
        <w:textAlignment w:val="auto"/>
        <w:rPr>
          <w:rFonts w:hint="eastAsia" w:asciiTheme="minorEastAsia" w:hAnsiTheme="minorEastAsia" w:eastAsiaTheme="minorEastAsia" w:cstheme="minorEastAsia"/>
          <w:b/>
          <w:bCs w:val="0"/>
          <w:sz w:val="28"/>
          <w:szCs w:val="28"/>
        </w:rPr>
      </w:pPr>
      <w:r>
        <w:rPr>
          <w:rFonts w:hint="eastAsia" w:asciiTheme="minorEastAsia" w:hAnsiTheme="minorEastAsia" w:eastAsiaTheme="minorEastAsia" w:cstheme="minorEastAsia"/>
          <w:b/>
          <w:bCs w:val="0"/>
          <w:sz w:val="28"/>
          <w:szCs w:val="28"/>
        </w:rPr>
        <w:t>五、运动员条件</w:t>
      </w:r>
    </w:p>
    <w:p w14:paraId="1F93924F">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1.</w:t>
      </w:r>
      <w:r>
        <w:rPr>
          <w:rFonts w:hint="eastAsia" w:asciiTheme="minorEastAsia" w:hAnsiTheme="minorEastAsia" w:eastAsiaTheme="minorEastAsia" w:cstheme="minorEastAsia"/>
          <w:sz w:val="28"/>
          <w:szCs w:val="28"/>
        </w:rPr>
        <w:t>有正式学籍的在校研究生、本科生</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学生组</w:t>
      </w:r>
      <w:r>
        <w:rPr>
          <w:rFonts w:hint="eastAsia" w:asciiTheme="minorEastAsia" w:hAnsiTheme="minorEastAsia" w:cstheme="minorEastAsia"/>
          <w:sz w:val="28"/>
          <w:szCs w:val="28"/>
          <w:lang w:eastAsia="zh-CN"/>
        </w:rPr>
        <w:t>）</w:t>
      </w:r>
      <w:r>
        <w:rPr>
          <w:rFonts w:hint="eastAsia" w:asciiTheme="minorEastAsia" w:hAnsiTheme="minorEastAsia" w:eastAsiaTheme="minorEastAsia" w:cstheme="minorEastAsia"/>
          <w:sz w:val="28"/>
          <w:szCs w:val="28"/>
        </w:rPr>
        <w:t>。</w:t>
      </w:r>
    </w:p>
    <w:p w14:paraId="5460EEBD">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2.</w:t>
      </w:r>
      <w:r>
        <w:rPr>
          <w:rFonts w:hint="eastAsia" w:asciiTheme="minorEastAsia" w:hAnsiTheme="minorEastAsia" w:eastAsiaTheme="minorEastAsia" w:cstheme="minorEastAsia"/>
          <w:sz w:val="28"/>
          <w:szCs w:val="28"/>
        </w:rPr>
        <w:t>运动员必须是品行端正，身体健康者。</w:t>
      </w:r>
    </w:p>
    <w:p w14:paraId="773DF8FB">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3.</w:t>
      </w:r>
      <w:r>
        <w:rPr>
          <w:rFonts w:hint="eastAsia" w:asciiTheme="minorEastAsia" w:hAnsiTheme="minorEastAsia" w:eastAsiaTheme="minorEastAsia" w:cstheme="minorEastAsia"/>
          <w:sz w:val="28"/>
          <w:szCs w:val="28"/>
        </w:rPr>
        <w:t>参赛运动员必须在赛前上意外伤害保险。</w:t>
      </w:r>
    </w:p>
    <w:p w14:paraId="31122E17">
      <w:pPr>
        <w:keepNext w:val="0"/>
        <w:keepLines w:val="0"/>
        <w:pageBreakBefore w:val="0"/>
        <w:kinsoku/>
        <w:wordWrap/>
        <w:overflowPunct/>
        <w:topLinePunct w:val="0"/>
        <w:autoSpaceDE/>
        <w:autoSpaceDN/>
        <w:bidi w:val="0"/>
        <w:adjustRightInd/>
        <w:snapToGrid/>
        <w:spacing w:line="360" w:lineRule="auto"/>
        <w:ind w:firstLine="562" w:firstLineChars="200"/>
        <w:textAlignment w:val="auto"/>
        <w:rPr>
          <w:rFonts w:hint="eastAsia" w:asciiTheme="minorEastAsia" w:hAnsiTheme="minorEastAsia" w:eastAsiaTheme="minorEastAsia" w:cstheme="minorEastAsia"/>
          <w:b/>
          <w:bCs w:val="0"/>
          <w:sz w:val="28"/>
          <w:szCs w:val="28"/>
        </w:rPr>
      </w:pPr>
      <w:r>
        <w:rPr>
          <w:rFonts w:hint="eastAsia" w:asciiTheme="minorEastAsia" w:hAnsiTheme="minorEastAsia" w:eastAsiaTheme="minorEastAsia" w:cstheme="minorEastAsia"/>
          <w:b/>
          <w:bCs w:val="0"/>
          <w:sz w:val="28"/>
          <w:szCs w:val="28"/>
        </w:rPr>
        <w:t>六、竞赛办法</w:t>
      </w:r>
    </w:p>
    <w:p w14:paraId="47EC8B36">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cstheme="minorEastAsia"/>
          <w:sz w:val="28"/>
          <w:szCs w:val="28"/>
          <w:lang w:val="en-US" w:eastAsia="zh-CN"/>
        </w:rPr>
        <w:t>1.</w:t>
      </w:r>
      <w:r>
        <w:rPr>
          <w:rFonts w:hint="eastAsia" w:asciiTheme="minorEastAsia" w:hAnsiTheme="minorEastAsia" w:eastAsiaTheme="minorEastAsia" w:cstheme="minorEastAsia"/>
          <w:sz w:val="28"/>
          <w:szCs w:val="28"/>
        </w:rPr>
        <w:t>采用国家体育总局审定的最新《田径竞赛规则》（趣味运动竞赛项目规则见附录）</w:t>
      </w:r>
      <w:r>
        <w:rPr>
          <w:rFonts w:hint="eastAsia" w:asciiTheme="minorEastAsia" w:hAnsiTheme="minorEastAsia" w:eastAsiaTheme="minorEastAsia" w:cstheme="minorEastAsia"/>
          <w:sz w:val="28"/>
          <w:szCs w:val="28"/>
          <w:lang w:eastAsia="zh-CN"/>
        </w:rPr>
        <w:t>。</w:t>
      </w:r>
    </w:p>
    <w:p w14:paraId="5683346E">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2.</w:t>
      </w:r>
      <w:r>
        <w:rPr>
          <w:rFonts w:hint="eastAsia" w:asciiTheme="minorEastAsia" w:hAnsiTheme="minorEastAsia" w:eastAsiaTheme="minorEastAsia" w:cstheme="minorEastAsia"/>
          <w:sz w:val="28"/>
          <w:szCs w:val="28"/>
        </w:rPr>
        <w:t>凡已正式报名的运动员必须参加比赛，不得随意弃权，如因伤病不能参赛者，需出示校医院证明，否则将从该代表队团体总分中扣除10分。</w:t>
      </w:r>
    </w:p>
    <w:p w14:paraId="57D4B1BD">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3.</w:t>
      </w:r>
      <w:r>
        <w:rPr>
          <w:rFonts w:hint="eastAsia" w:asciiTheme="minorEastAsia" w:hAnsiTheme="minorEastAsia" w:eastAsiaTheme="minorEastAsia" w:cstheme="minorEastAsia"/>
          <w:sz w:val="28"/>
          <w:szCs w:val="28"/>
        </w:rPr>
        <w:t>各单项取前15名，第一名16分、第二名14分、第三名13分</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第十五名1分，破学校纪录者加10分。</w:t>
      </w:r>
    </w:p>
    <w:p w14:paraId="53774494">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4.</w:t>
      </w:r>
      <w:r>
        <w:rPr>
          <w:rFonts w:hint="eastAsia" w:asciiTheme="minorEastAsia" w:hAnsiTheme="minorEastAsia" w:eastAsiaTheme="minorEastAsia" w:cstheme="minorEastAsia"/>
          <w:sz w:val="28"/>
          <w:szCs w:val="28"/>
        </w:rPr>
        <w:t>集体项目取前八名，双倍加分，第一名32分、第二名28分、第三名26分，第四名24分，第五名22分，第六名20分、第七名18分、第八名16分。</w:t>
      </w:r>
    </w:p>
    <w:p w14:paraId="49E56C95">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5.</w:t>
      </w:r>
      <w:r>
        <w:rPr>
          <w:rFonts w:hint="eastAsia" w:asciiTheme="minorEastAsia" w:hAnsiTheme="minorEastAsia" w:eastAsiaTheme="minorEastAsia" w:cstheme="minorEastAsia"/>
          <w:sz w:val="28"/>
          <w:szCs w:val="28"/>
        </w:rPr>
        <w:t>各代表队报名和所报项目如超出规程规定，大会组委会有权删减。</w:t>
      </w:r>
    </w:p>
    <w:p w14:paraId="0C8B1930">
      <w:pPr>
        <w:keepNext w:val="0"/>
        <w:keepLines w:val="0"/>
        <w:pageBreakBefore w:val="0"/>
        <w:kinsoku/>
        <w:wordWrap/>
        <w:overflowPunct/>
        <w:topLinePunct w:val="0"/>
        <w:autoSpaceDE/>
        <w:autoSpaceDN/>
        <w:bidi w:val="0"/>
        <w:adjustRightInd/>
        <w:snapToGrid/>
        <w:spacing w:line="360" w:lineRule="auto"/>
        <w:ind w:firstLine="562" w:firstLineChars="200"/>
        <w:textAlignment w:val="auto"/>
        <w:rPr>
          <w:rFonts w:hint="eastAsia" w:asciiTheme="minorEastAsia" w:hAnsiTheme="minorEastAsia" w:eastAsiaTheme="minorEastAsia" w:cstheme="minorEastAsia"/>
          <w:b/>
          <w:bCs w:val="0"/>
          <w:sz w:val="28"/>
          <w:szCs w:val="28"/>
        </w:rPr>
      </w:pPr>
      <w:r>
        <w:rPr>
          <w:rFonts w:hint="eastAsia" w:asciiTheme="minorEastAsia" w:hAnsiTheme="minorEastAsia" w:eastAsiaTheme="minorEastAsia" w:cstheme="minorEastAsia"/>
          <w:b/>
          <w:bCs w:val="0"/>
          <w:sz w:val="28"/>
          <w:szCs w:val="28"/>
        </w:rPr>
        <w:t>七、录取名次和奖励</w:t>
      </w:r>
    </w:p>
    <w:p w14:paraId="336D69A4">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1.</w:t>
      </w:r>
      <w:r>
        <w:rPr>
          <w:rFonts w:hint="eastAsia" w:asciiTheme="minorEastAsia" w:hAnsiTheme="minorEastAsia" w:eastAsiaTheme="minorEastAsia" w:cstheme="minorEastAsia"/>
          <w:sz w:val="28"/>
          <w:szCs w:val="28"/>
        </w:rPr>
        <w:t>各项目前三名予以物质奖励。</w:t>
      </w:r>
    </w:p>
    <w:p w14:paraId="52C3736B">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2.</w:t>
      </w:r>
      <w:r>
        <w:rPr>
          <w:rFonts w:hint="eastAsia" w:asciiTheme="minorEastAsia" w:hAnsiTheme="minorEastAsia" w:eastAsiaTheme="minorEastAsia" w:cstheme="minorEastAsia"/>
          <w:sz w:val="28"/>
          <w:szCs w:val="28"/>
        </w:rPr>
        <w:t>设学生男、女团体总分，分别取前四名给予奖励。团体名次按各队运动员得分之和排列，得分多者名次列前，如遇得分相等以破学校纪录多者名次列前，如再相等，则以第一名多者名次列前，以此类推。</w:t>
      </w:r>
    </w:p>
    <w:p w14:paraId="68FECF30">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b/>
          <w:bCs w:val="0"/>
          <w:sz w:val="28"/>
          <w:szCs w:val="28"/>
        </w:rPr>
      </w:pPr>
      <w:r>
        <w:rPr>
          <w:rFonts w:hint="eastAsia" w:asciiTheme="minorEastAsia" w:hAnsiTheme="minorEastAsia" w:cstheme="minorEastAsia"/>
          <w:sz w:val="28"/>
          <w:szCs w:val="28"/>
          <w:lang w:val="en-US" w:eastAsia="zh-CN"/>
        </w:rPr>
        <w:t>3.</w:t>
      </w:r>
      <w:r>
        <w:rPr>
          <w:rFonts w:hint="eastAsia" w:asciiTheme="minorEastAsia" w:hAnsiTheme="minorEastAsia" w:eastAsiaTheme="minorEastAsia" w:cstheme="minorEastAsia"/>
          <w:sz w:val="28"/>
          <w:szCs w:val="28"/>
        </w:rPr>
        <w:t>设体育道德风尚奖（办法另定）。</w:t>
      </w:r>
    </w:p>
    <w:p w14:paraId="5CF9CCE7">
      <w:pPr>
        <w:keepNext w:val="0"/>
        <w:keepLines w:val="0"/>
        <w:pageBreakBefore w:val="0"/>
        <w:kinsoku/>
        <w:wordWrap/>
        <w:overflowPunct/>
        <w:topLinePunct w:val="0"/>
        <w:autoSpaceDE/>
        <w:autoSpaceDN/>
        <w:bidi w:val="0"/>
        <w:adjustRightInd/>
        <w:snapToGrid/>
        <w:spacing w:line="360" w:lineRule="auto"/>
        <w:ind w:firstLine="562" w:firstLineChars="200"/>
        <w:textAlignment w:val="auto"/>
        <w:rPr>
          <w:rFonts w:hint="eastAsia" w:asciiTheme="minorEastAsia" w:hAnsiTheme="minorEastAsia" w:eastAsiaTheme="minorEastAsia" w:cstheme="minorEastAsia"/>
          <w:b/>
          <w:bCs w:val="0"/>
          <w:sz w:val="28"/>
          <w:szCs w:val="28"/>
        </w:rPr>
      </w:pPr>
      <w:r>
        <w:rPr>
          <w:rFonts w:hint="eastAsia" w:asciiTheme="minorEastAsia" w:hAnsiTheme="minorEastAsia" w:eastAsiaTheme="minorEastAsia" w:cstheme="minorEastAsia"/>
          <w:b/>
          <w:bCs w:val="0"/>
          <w:sz w:val="28"/>
          <w:szCs w:val="28"/>
        </w:rPr>
        <w:t>八、裁判员</w:t>
      </w:r>
    </w:p>
    <w:p w14:paraId="1EFE34BC">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1.</w:t>
      </w:r>
      <w:r>
        <w:rPr>
          <w:rFonts w:hint="eastAsia" w:asciiTheme="minorEastAsia" w:hAnsiTheme="minorEastAsia" w:eastAsiaTheme="minorEastAsia" w:cstheme="minorEastAsia"/>
          <w:sz w:val="28"/>
          <w:szCs w:val="28"/>
        </w:rPr>
        <w:t>各主裁判员由公共体育部选派。</w:t>
      </w:r>
    </w:p>
    <w:p w14:paraId="408D341A">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2.</w:t>
      </w:r>
      <w:r>
        <w:rPr>
          <w:rFonts w:hint="eastAsia" w:asciiTheme="minorEastAsia" w:hAnsiTheme="minorEastAsia" w:eastAsiaTheme="minorEastAsia" w:cstheme="minorEastAsia"/>
          <w:sz w:val="28"/>
          <w:szCs w:val="28"/>
        </w:rPr>
        <w:t>各赛点学生裁判员由各点主裁判抽选或从学生会提供的名单中选定。</w:t>
      </w:r>
    </w:p>
    <w:p w14:paraId="535595A0">
      <w:pPr>
        <w:keepNext w:val="0"/>
        <w:keepLines w:val="0"/>
        <w:pageBreakBefore w:val="0"/>
        <w:kinsoku/>
        <w:wordWrap/>
        <w:overflowPunct/>
        <w:topLinePunct w:val="0"/>
        <w:autoSpaceDE/>
        <w:autoSpaceDN/>
        <w:bidi w:val="0"/>
        <w:adjustRightInd/>
        <w:snapToGrid/>
        <w:spacing w:line="360" w:lineRule="auto"/>
        <w:ind w:firstLine="562" w:firstLineChars="200"/>
        <w:textAlignment w:val="auto"/>
        <w:rPr>
          <w:rFonts w:hint="eastAsia" w:asciiTheme="minorEastAsia" w:hAnsiTheme="minorEastAsia" w:eastAsiaTheme="minorEastAsia" w:cstheme="minorEastAsia"/>
          <w:b/>
          <w:bCs w:val="0"/>
          <w:sz w:val="28"/>
          <w:szCs w:val="28"/>
        </w:rPr>
      </w:pPr>
      <w:r>
        <w:rPr>
          <w:rFonts w:hint="eastAsia" w:asciiTheme="minorEastAsia" w:hAnsiTheme="minorEastAsia" w:eastAsiaTheme="minorEastAsia" w:cstheme="minorEastAsia"/>
          <w:b/>
          <w:bCs w:val="0"/>
          <w:sz w:val="28"/>
          <w:szCs w:val="28"/>
        </w:rPr>
        <w:t>九、报名</w:t>
      </w:r>
    </w:p>
    <w:p w14:paraId="132590F5">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z w:val="28"/>
          <w:szCs w:val="28"/>
          <w:lang w:val="en-US" w:eastAsia="zh-CN"/>
        </w:rPr>
        <w:t>1.</w:t>
      </w:r>
      <w:r>
        <w:rPr>
          <w:rFonts w:hint="eastAsia" w:asciiTheme="minorEastAsia" w:hAnsiTheme="minorEastAsia" w:eastAsiaTheme="minorEastAsia" w:cstheme="minorEastAsia"/>
          <w:color w:val="auto"/>
          <w:sz w:val="28"/>
          <w:szCs w:val="28"/>
        </w:rPr>
        <w:t>本次比赛采用网上报名形式，</w:t>
      </w:r>
      <w:r>
        <w:rPr>
          <w:rFonts w:hint="eastAsia" w:asciiTheme="minorEastAsia" w:hAnsiTheme="minorEastAsia" w:eastAsiaTheme="minorEastAsia" w:cstheme="minorEastAsia"/>
          <w:color w:val="auto"/>
          <w:sz w:val="28"/>
          <w:szCs w:val="28"/>
          <w:lang w:val="en-US" w:eastAsia="zh-CN"/>
        </w:rPr>
        <w:t>各队</w:t>
      </w:r>
      <w:r>
        <w:rPr>
          <w:rFonts w:hint="eastAsia" w:asciiTheme="minorEastAsia" w:hAnsiTheme="minorEastAsia" w:eastAsiaTheme="minorEastAsia" w:cstheme="minorEastAsia"/>
          <w:color w:val="auto"/>
          <w:sz w:val="28"/>
          <w:szCs w:val="28"/>
        </w:rPr>
        <w:t>请于</w:t>
      </w:r>
      <w:r>
        <w:rPr>
          <w:rFonts w:hint="eastAsia" w:asciiTheme="minorEastAsia" w:hAnsiTheme="minorEastAsia" w:eastAsiaTheme="minorEastAsia" w:cstheme="minorEastAsia"/>
          <w:b/>
          <w:bCs/>
          <w:color w:val="auto"/>
          <w:sz w:val="28"/>
          <w:szCs w:val="28"/>
        </w:rPr>
        <w:t>4月1</w:t>
      </w:r>
      <w:r>
        <w:rPr>
          <w:rFonts w:hint="eastAsia" w:asciiTheme="minorEastAsia" w:hAnsiTheme="minorEastAsia" w:eastAsiaTheme="minorEastAsia" w:cstheme="minorEastAsia"/>
          <w:b/>
          <w:bCs/>
          <w:color w:val="auto"/>
          <w:sz w:val="28"/>
          <w:szCs w:val="28"/>
          <w:lang w:val="en-US" w:eastAsia="zh-CN"/>
        </w:rPr>
        <w:t>0</w:t>
      </w:r>
      <w:r>
        <w:rPr>
          <w:rFonts w:hint="eastAsia" w:asciiTheme="minorEastAsia" w:hAnsiTheme="minorEastAsia" w:eastAsiaTheme="minorEastAsia" w:cstheme="minorEastAsia"/>
          <w:b/>
          <w:bCs/>
          <w:color w:val="auto"/>
          <w:sz w:val="28"/>
          <w:szCs w:val="28"/>
        </w:rPr>
        <w:t>日</w:t>
      </w:r>
      <w:r>
        <w:rPr>
          <w:rFonts w:hint="eastAsia" w:asciiTheme="minorEastAsia" w:hAnsiTheme="minorEastAsia" w:eastAsiaTheme="minorEastAsia" w:cstheme="minorEastAsia"/>
          <w:color w:val="auto"/>
          <w:sz w:val="28"/>
          <w:szCs w:val="28"/>
        </w:rPr>
        <w:t>下午四点至五点到公体部领取网上报名账号和密码</w:t>
      </w:r>
      <w:r>
        <w:rPr>
          <w:rFonts w:hint="eastAsia" w:asciiTheme="minorEastAsia" w:hAnsiTheme="minorEastAsia" w:eastAsiaTheme="minorEastAsia" w:cstheme="minorEastAsia"/>
          <w:color w:val="auto"/>
          <w:sz w:val="28"/>
          <w:szCs w:val="28"/>
          <w:lang w:eastAsia="zh-CN"/>
        </w:rPr>
        <w:t>，</w:t>
      </w:r>
      <w:r>
        <w:rPr>
          <w:rFonts w:hint="eastAsia" w:asciiTheme="minorEastAsia" w:hAnsiTheme="minorEastAsia" w:eastAsiaTheme="minorEastAsia" w:cstheme="minorEastAsia"/>
          <w:color w:val="auto"/>
          <w:sz w:val="28"/>
          <w:szCs w:val="28"/>
        </w:rPr>
        <w:t>联系人李老师：13730141756）</w:t>
      </w:r>
    </w:p>
    <w:p w14:paraId="45470223">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2.</w:t>
      </w:r>
      <w:r>
        <w:rPr>
          <w:rFonts w:hint="eastAsia" w:asciiTheme="minorEastAsia" w:hAnsiTheme="minorEastAsia" w:eastAsiaTheme="minorEastAsia" w:cstheme="minorEastAsia"/>
          <w:color w:val="auto"/>
          <w:sz w:val="28"/>
          <w:szCs w:val="28"/>
        </w:rPr>
        <w:t>请务必于</w:t>
      </w:r>
      <w:r>
        <w:rPr>
          <w:rFonts w:hint="eastAsia" w:asciiTheme="minorEastAsia" w:hAnsiTheme="minorEastAsia" w:eastAsiaTheme="minorEastAsia" w:cstheme="minorEastAsia"/>
          <w:b/>
          <w:bCs/>
          <w:color w:val="auto"/>
          <w:sz w:val="28"/>
          <w:szCs w:val="28"/>
        </w:rPr>
        <w:t>202</w:t>
      </w:r>
      <w:r>
        <w:rPr>
          <w:rFonts w:hint="eastAsia" w:asciiTheme="minorEastAsia" w:hAnsiTheme="minorEastAsia" w:eastAsiaTheme="minorEastAsia" w:cstheme="minorEastAsia"/>
          <w:b/>
          <w:bCs/>
          <w:color w:val="auto"/>
          <w:sz w:val="28"/>
          <w:szCs w:val="28"/>
          <w:lang w:val="en-US" w:eastAsia="zh-CN"/>
        </w:rPr>
        <w:t>6</w:t>
      </w:r>
      <w:r>
        <w:rPr>
          <w:rFonts w:hint="eastAsia" w:asciiTheme="minorEastAsia" w:hAnsiTheme="minorEastAsia" w:eastAsiaTheme="minorEastAsia" w:cstheme="minorEastAsia"/>
          <w:b/>
          <w:bCs/>
          <w:color w:val="auto"/>
          <w:sz w:val="28"/>
          <w:szCs w:val="28"/>
        </w:rPr>
        <w:t>年4月</w:t>
      </w:r>
      <w:r>
        <w:rPr>
          <w:rFonts w:hint="eastAsia" w:asciiTheme="minorEastAsia" w:hAnsiTheme="minorEastAsia" w:eastAsiaTheme="minorEastAsia" w:cstheme="minorEastAsia"/>
          <w:b/>
          <w:bCs/>
          <w:color w:val="auto"/>
          <w:sz w:val="28"/>
          <w:szCs w:val="28"/>
          <w:lang w:val="en-US" w:eastAsia="zh-CN"/>
        </w:rPr>
        <w:t>17</w:t>
      </w:r>
      <w:r>
        <w:rPr>
          <w:rFonts w:hint="eastAsia" w:asciiTheme="minorEastAsia" w:hAnsiTheme="minorEastAsia" w:eastAsiaTheme="minorEastAsia" w:cstheme="minorEastAsia"/>
          <w:b/>
          <w:bCs/>
          <w:color w:val="auto"/>
          <w:sz w:val="28"/>
          <w:szCs w:val="28"/>
        </w:rPr>
        <w:t>日</w:t>
      </w:r>
      <w:r>
        <w:rPr>
          <w:rFonts w:hint="eastAsia" w:asciiTheme="minorEastAsia" w:hAnsiTheme="minorEastAsia" w:eastAsiaTheme="minorEastAsia" w:cstheme="minorEastAsia"/>
          <w:color w:val="auto"/>
          <w:sz w:val="28"/>
          <w:szCs w:val="28"/>
        </w:rPr>
        <w:t>下午5点前完成网上报名，同时将有领队签字的纸质报名表报送公共体育部（联系人同上），逾期报名不予受理。</w:t>
      </w:r>
    </w:p>
    <w:p w14:paraId="456FA95D">
      <w:pPr>
        <w:keepNext w:val="0"/>
        <w:keepLines w:val="0"/>
        <w:pageBreakBefore w:val="0"/>
        <w:kinsoku/>
        <w:wordWrap/>
        <w:overflowPunct/>
        <w:topLinePunct w:val="0"/>
        <w:autoSpaceDE/>
        <w:autoSpaceDN/>
        <w:bidi w:val="0"/>
        <w:adjustRightInd/>
        <w:snapToGrid/>
        <w:spacing w:line="360" w:lineRule="auto"/>
        <w:ind w:firstLine="562" w:firstLineChars="200"/>
        <w:textAlignment w:val="auto"/>
        <w:rPr>
          <w:rFonts w:hint="eastAsia" w:asciiTheme="minorEastAsia" w:hAnsiTheme="minorEastAsia" w:eastAsiaTheme="minorEastAsia" w:cstheme="minorEastAsia"/>
          <w:b/>
          <w:bCs w:val="0"/>
          <w:sz w:val="28"/>
          <w:szCs w:val="28"/>
        </w:rPr>
      </w:pPr>
      <w:r>
        <w:rPr>
          <w:rFonts w:hint="eastAsia" w:asciiTheme="minorEastAsia" w:hAnsiTheme="minorEastAsia" w:eastAsiaTheme="minorEastAsia" w:cstheme="minorEastAsia"/>
          <w:b/>
          <w:bCs w:val="0"/>
          <w:sz w:val="28"/>
          <w:szCs w:val="28"/>
        </w:rPr>
        <w:t>十、入场顺序和要求</w:t>
      </w:r>
    </w:p>
    <w:p w14:paraId="42BEA0B2">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（一）入场顺序</w:t>
      </w:r>
    </w:p>
    <w:p w14:paraId="4903D460">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国旗护卫队</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军乐队</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基础医学院202</w:t>
      </w:r>
      <w:r>
        <w:rPr>
          <w:rFonts w:hint="eastAsia" w:asciiTheme="minorEastAsia" w:hAnsiTheme="minorEastAsia" w:eastAsiaTheme="minorEastAsia" w:cstheme="minorEastAsia"/>
          <w:sz w:val="28"/>
          <w:szCs w:val="28"/>
          <w:lang w:val="en-US" w:eastAsia="zh-CN"/>
        </w:rPr>
        <w:t>5</w:t>
      </w:r>
      <w:r>
        <w:rPr>
          <w:rFonts w:hint="eastAsia" w:asciiTheme="minorEastAsia" w:hAnsiTheme="minorEastAsia" w:eastAsiaTheme="minorEastAsia" w:cstheme="minorEastAsia"/>
          <w:sz w:val="28"/>
          <w:szCs w:val="28"/>
        </w:rPr>
        <w:t>级代表队（旗林队）</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基础医学院202</w:t>
      </w:r>
      <w:r>
        <w:rPr>
          <w:rFonts w:hint="eastAsia" w:asciiTheme="minorEastAsia" w:hAnsiTheme="minorEastAsia" w:eastAsiaTheme="minorEastAsia" w:cstheme="minorEastAsia"/>
          <w:sz w:val="28"/>
          <w:szCs w:val="28"/>
          <w:lang w:val="en-US" w:eastAsia="zh-CN"/>
        </w:rPr>
        <w:t>4</w:t>
      </w:r>
      <w:r>
        <w:rPr>
          <w:rFonts w:hint="eastAsia" w:asciiTheme="minorEastAsia" w:hAnsiTheme="minorEastAsia" w:eastAsiaTheme="minorEastAsia" w:cstheme="minorEastAsia"/>
          <w:sz w:val="28"/>
          <w:szCs w:val="28"/>
        </w:rPr>
        <w:t>级代表队</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基础医学院202</w:t>
      </w:r>
      <w:r>
        <w:rPr>
          <w:rFonts w:hint="eastAsia" w:asciiTheme="minorEastAsia" w:hAnsiTheme="minorEastAsia" w:eastAsiaTheme="minorEastAsia" w:cstheme="minorEastAsia"/>
          <w:sz w:val="28"/>
          <w:szCs w:val="28"/>
          <w:lang w:val="en-US" w:eastAsia="zh-CN"/>
        </w:rPr>
        <w:t>3</w:t>
      </w:r>
      <w:r>
        <w:rPr>
          <w:rFonts w:hint="eastAsia" w:asciiTheme="minorEastAsia" w:hAnsiTheme="minorEastAsia" w:eastAsiaTheme="minorEastAsia" w:cstheme="minorEastAsia"/>
          <w:sz w:val="28"/>
          <w:szCs w:val="28"/>
        </w:rPr>
        <w:t>级代表队</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中医学院代表队</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中药、心理、生</w:t>
      </w:r>
      <w:r>
        <w:rPr>
          <w:rFonts w:hint="eastAsia" w:asciiTheme="minorEastAsia" w:hAnsiTheme="minorEastAsia" w:eastAsiaTheme="minorEastAsia" w:cstheme="minorEastAsia"/>
          <w:sz w:val="28"/>
          <w:szCs w:val="28"/>
          <w:lang w:val="en-US" w:eastAsia="zh-CN"/>
        </w:rPr>
        <w:t>物与食品科学系</w:t>
      </w:r>
      <w:r>
        <w:rPr>
          <w:rFonts w:hint="eastAsia" w:asciiTheme="minorEastAsia" w:hAnsiTheme="minorEastAsia" w:eastAsiaTheme="minorEastAsia" w:cstheme="minorEastAsia"/>
          <w:sz w:val="28"/>
          <w:szCs w:val="28"/>
        </w:rPr>
        <w:t>联队</w:t>
      </w:r>
      <w:r>
        <w:rPr>
          <w:rFonts w:hint="eastAsia" w:asciiTheme="minorEastAsia" w:hAnsiTheme="minorEastAsia" w:cstheme="minorEastAsia"/>
          <w:sz w:val="28"/>
          <w:szCs w:val="28"/>
          <w:lang w:val="en-US" w:eastAsia="zh-CN"/>
        </w:rPr>
        <w:t>--生物医学工程系-</w:t>
      </w:r>
      <w:r>
        <w:rPr>
          <w:rFonts w:hint="eastAsia" w:asciiTheme="minorEastAsia" w:hAnsiTheme="minorEastAsia" w:eastAsiaTheme="minorEastAsia" w:cstheme="minorEastAsia"/>
          <w:sz w:val="28"/>
          <w:szCs w:val="28"/>
        </w:rPr>
        <w:t>护理学院一队</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护理学院二队</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护理学院三队</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研究生学院队</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职工队</w:t>
      </w:r>
      <w:r>
        <w:rPr>
          <w:rFonts w:hint="eastAsia" w:asciiTheme="minorEastAsia" w:hAnsiTheme="minorEastAsia" w:cstheme="minorEastAsia"/>
          <w:sz w:val="28"/>
          <w:szCs w:val="28"/>
          <w:lang w:val="en-US" w:eastAsia="zh-CN"/>
        </w:rPr>
        <w:t>-裁判员代表队</w:t>
      </w:r>
      <w:r>
        <w:rPr>
          <w:rFonts w:hint="eastAsia" w:asciiTheme="minorEastAsia" w:hAnsiTheme="minorEastAsia" w:eastAsiaTheme="minorEastAsia" w:cstheme="minorEastAsia"/>
          <w:sz w:val="28"/>
          <w:szCs w:val="28"/>
        </w:rPr>
        <w:t>。</w:t>
      </w:r>
    </w:p>
    <w:p w14:paraId="14B80B4E">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（二）入场要求</w:t>
      </w:r>
    </w:p>
    <w:p w14:paraId="0C3F7923">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1.各</w:t>
      </w:r>
      <w:r>
        <w:rPr>
          <w:rFonts w:hint="eastAsia" w:asciiTheme="minorEastAsia" w:hAnsiTheme="minorEastAsia" w:cstheme="minorEastAsia"/>
          <w:sz w:val="28"/>
          <w:szCs w:val="28"/>
          <w:lang w:val="en-US" w:eastAsia="zh-CN"/>
        </w:rPr>
        <w:t>参赛</w:t>
      </w:r>
      <w:r>
        <w:rPr>
          <w:rFonts w:hint="eastAsia" w:asciiTheme="minorEastAsia" w:hAnsiTheme="minorEastAsia" w:eastAsiaTheme="minorEastAsia" w:cstheme="minorEastAsia"/>
          <w:sz w:val="28"/>
          <w:szCs w:val="28"/>
        </w:rPr>
        <w:t>代表队组成一个80人的方队，</w:t>
      </w:r>
      <w:r>
        <w:rPr>
          <w:rFonts w:hint="eastAsia" w:asciiTheme="minorEastAsia" w:hAnsiTheme="minorEastAsia" w:cstheme="minorEastAsia"/>
          <w:sz w:val="28"/>
          <w:szCs w:val="28"/>
          <w:lang w:val="en-US" w:eastAsia="zh-CN"/>
        </w:rPr>
        <w:t>要求</w:t>
      </w:r>
      <w:r>
        <w:rPr>
          <w:rFonts w:hint="eastAsia" w:asciiTheme="minorEastAsia" w:hAnsiTheme="minorEastAsia" w:eastAsiaTheme="minorEastAsia" w:cstheme="minorEastAsia"/>
          <w:sz w:val="28"/>
          <w:szCs w:val="28"/>
        </w:rPr>
        <w:t>八路纵队。</w:t>
      </w:r>
    </w:p>
    <w:p w14:paraId="6DE47A80">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2.各队着装、步伐、口号均</w:t>
      </w:r>
      <w:r>
        <w:rPr>
          <w:rFonts w:hint="eastAsia" w:asciiTheme="minorEastAsia" w:hAnsiTheme="minorEastAsia" w:eastAsiaTheme="minorEastAsia" w:cstheme="minorEastAsia"/>
          <w:sz w:val="28"/>
          <w:szCs w:val="28"/>
          <w:lang w:val="en-US" w:eastAsia="zh-CN"/>
        </w:rPr>
        <w:t>不</w:t>
      </w:r>
      <w:r>
        <w:rPr>
          <w:rFonts w:hint="eastAsia" w:asciiTheme="minorEastAsia" w:hAnsiTheme="minorEastAsia" w:cstheme="minorEastAsia"/>
          <w:sz w:val="28"/>
          <w:szCs w:val="28"/>
          <w:lang w:val="en-US" w:eastAsia="zh-CN"/>
        </w:rPr>
        <w:t>作</w:t>
      </w:r>
      <w:r>
        <w:rPr>
          <w:rFonts w:hint="eastAsia" w:asciiTheme="minorEastAsia" w:hAnsiTheme="minorEastAsia" w:eastAsiaTheme="minorEastAsia" w:cstheme="minorEastAsia"/>
          <w:sz w:val="28"/>
          <w:szCs w:val="28"/>
        </w:rPr>
        <w:t>具体要求，但必须形式新颖、内容进步。</w:t>
      </w:r>
    </w:p>
    <w:p w14:paraId="565A3738">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3.各队经过主席台前允许进行不超过60秒的特色展示。</w:t>
      </w:r>
      <w:r>
        <w:rPr>
          <w:rFonts w:hint="eastAsia" w:asciiTheme="minorEastAsia" w:hAnsiTheme="minorEastAsia" w:cstheme="minorEastAsia"/>
          <w:sz w:val="28"/>
          <w:szCs w:val="28"/>
          <w:lang w:val="en-US" w:eastAsia="zh-CN"/>
        </w:rPr>
        <w:t>（自选）</w:t>
      </w:r>
    </w:p>
    <w:p w14:paraId="140E6775">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4.各队入场时必须配</w:t>
      </w:r>
      <w:r>
        <w:rPr>
          <w:rFonts w:hint="eastAsia" w:asciiTheme="minorEastAsia" w:hAnsiTheme="minorEastAsia" w:cstheme="minorEastAsia"/>
          <w:sz w:val="28"/>
          <w:szCs w:val="28"/>
          <w:lang w:val="en-US" w:eastAsia="zh-CN"/>
        </w:rPr>
        <w:t>有</w:t>
      </w:r>
      <w:r>
        <w:rPr>
          <w:rFonts w:hint="eastAsia" w:asciiTheme="minorEastAsia" w:hAnsiTheme="minorEastAsia" w:eastAsiaTheme="minorEastAsia" w:cstheme="minorEastAsia"/>
          <w:sz w:val="28"/>
          <w:szCs w:val="28"/>
          <w:lang w:val="en-US" w:eastAsia="zh-CN"/>
        </w:rPr>
        <w:t>解说词，字数不得超过150字，于开幕式彩排前交至播音处。</w:t>
      </w:r>
    </w:p>
    <w:p w14:paraId="4C0A94B5">
      <w:pPr>
        <w:keepNext w:val="0"/>
        <w:keepLines w:val="0"/>
        <w:pageBreakBefore w:val="0"/>
        <w:kinsoku/>
        <w:wordWrap/>
        <w:overflowPunct/>
        <w:topLinePunct w:val="0"/>
        <w:autoSpaceDE/>
        <w:autoSpaceDN/>
        <w:bidi w:val="0"/>
        <w:adjustRightInd/>
        <w:snapToGrid/>
        <w:spacing w:line="360" w:lineRule="auto"/>
        <w:ind w:firstLine="562" w:firstLineChars="200"/>
        <w:textAlignment w:val="auto"/>
        <w:rPr>
          <w:rFonts w:hint="eastAsia" w:asciiTheme="minorEastAsia" w:hAnsiTheme="minorEastAsia" w:eastAsiaTheme="minorEastAsia" w:cstheme="minorEastAsia"/>
          <w:b/>
          <w:bCs w:val="0"/>
          <w:sz w:val="28"/>
          <w:szCs w:val="28"/>
        </w:rPr>
      </w:pPr>
      <w:r>
        <w:rPr>
          <w:rFonts w:hint="eastAsia" w:asciiTheme="minorEastAsia" w:hAnsiTheme="minorEastAsia" w:eastAsiaTheme="minorEastAsia" w:cstheme="minorEastAsia"/>
          <w:b/>
          <w:bCs w:val="0"/>
          <w:sz w:val="28"/>
          <w:szCs w:val="28"/>
        </w:rPr>
        <w:t>十一、其它</w:t>
      </w:r>
    </w:p>
    <w:p w14:paraId="492DA7BD">
      <w:pPr>
        <w:keepNext w:val="0"/>
        <w:keepLines w:val="0"/>
        <w:pageBreakBefore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1.</w:t>
      </w:r>
      <w:r>
        <w:rPr>
          <w:rFonts w:hint="eastAsia" w:asciiTheme="minorEastAsia" w:hAnsiTheme="minorEastAsia" w:eastAsiaTheme="minorEastAsia" w:cstheme="minorEastAsia"/>
          <w:sz w:val="28"/>
          <w:szCs w:val="28"/>
        </w:rPr>
        <w:t>运动员必须佩戴号码布参加比赛，号码布应统一佩戴在胸前，固定四个角，否则不准比赛。</w:t>
      </w:r>
    </w:p>
    <w:p w14:paraId="650C5D71">
      <w:pPr>
        <w:keepNext w:val="0"/>
        <w:keepLines w:val="0"/>
        <w:pageBreakBefore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2.</w:t>
      </w:r>
      <w:r>
        <w:rPr>
          <w:rFonts w:hint="eastAsia" w:asciiTheme="minorEastAsia" w:hAnsiTheme="minorEastAsia" w:eastAsiaTheme="minorEastAsia" w:cstheme="minorEastAsia"/>
          <w:sz w:val="28"/>
          <w:szCs w:val="28"/>
        </w:rPr>
        <w:t>严禁非比赛人员进入场地、带跑、搀扶、围观终点，一经发现严肃处理。</w:t>
      </w:r>
    </w:p>
    <w:p w14:paraId="5F1D1492">
      <w:pPr>
        <w:keepNext w:val="0"/>
        <w:keepLines w:val="0"/>
        <w:pageBreakBefore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3.</w:t>
      </w:r>
      <w:r>
        <w:rPr>
          <w:rFonts w:hint="eastAsia" w:asciiTheme="minorEastAsia" w:hAnsiTheme="minorEastAsia" w:eastAsiaTheme="minorEastAsia" w:cstheme="minorEastAsia"/>
          <w:sz w:val="28"/>
          <w:szCs w:val="28"/>
        </w:rPr>
        <w:t>严禁冒名顶替参赛，各队有相互举报权，并提供有力证据，一经查实，取消冒名顶替者在该比赛项目中的得分，并从冒名顶替者所在代表队总分中扣除10分，并进行大会通报批评，对举报成功的代表队总分加10分，以资鼓励。</w:t>
      </w:r>
    </w:p>
    <w:p w14:paraId="6105A5C1">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cstheme="minorEastAsia"/>
          <w:sz w:val="28"/>
          <w:szCs w:val="28"/>
          <w:lang w:val="en-US" w:eastAsia="zh-CN"/>
        </w:rPr>
        <w:t>4.</w:t>
      </w:r>
      <w:r>
        <w:rPr>
          <w:rFonts w:hint="eastAsia" w:asciiTheme="minorEastAsia" w:hAnsiTheme="minorEastAsia" w:eastAsiaTheme="minorEastAsia" w:cstheme="minorEastAsia"/>
          <w:sz w:val="28"/>
          <w:szCs w:val="28"/>
        </w:rPr>
        <w:t>未尽事宜另行通知。本规程解释权归承德医学院体育工作委员会</w:t>
      </w:r>
      <w:r>
        <w:rPr>
          <w:rFonts w:hint="eastAsia" w:asciiTheme="minorEastAsia" w:hAnsiTheme="minorEastAsia" w:cstheme="minorEastAsia"/>
          <w:sz w:val="28"/>
          <w:szCs w:val="28"/>
          <w:lang w:eastAsia="zh-CN"/>
        </w:rPr>
        <w:t>。</w:t>
      </w:r>
    </w:p>
    <w:p w14:paraId="7399CB5A">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p>
    <w:p w14:paraId="1813922E">
      <w:pPr>
        <w:keepNext w:val="0"/>
        <w:keepLines w:val="0"/>
        <w:pageBreakBefore w:val="0"/>
        <w:kinsoku/>
        <w:wordWrap/>
        <w:overflowPunct/>
        <w:topLinePunct w:val="0"/>
        <w:autoSpaceDE/>
        <w:autoSpaceDN/>
        <w:bidi w:val="0"/>
        <w:adjustRightInd/>
        <w:snapToGrid/>
        <w:spacing w:line="360" w:lineRule="auto"/>
        <w:jc w:val="right"/>
        <w:textAlignment w:val="auto"/>
        <w:rPr>
          <w:rFonts w:hint="eastAsia" w:asciiTheme="minorEastAsia" w:hAnsiTheme="minorEastAsia" w:eastAsiaTheme="minorEastAsia" w:cstheme="minorEastAsia"/>
          <w:b/>
          <w:bCs/>
          <w:sz w:val="28"/>
          <w:szCs w:val="28"/>
        </w:rPr>
      </w:pPr>
      <w:bookmarkStart w:id="1" w:name="OLE_LINK6"/>
      <w:r>
        <w:rPr>
          <w:rFonts w:hint="eastAsia" w:asciiTheme="minorEastAsia" w:hAnsiTheme="minorEastAsia" w:eastAsiaTheme="minorEastAsia" w:cstheme="minorEastAsia"/>
          <w:sz w:val="28"/>
          <w:szCs w:val="28"/>
        </w:rPr>
        <w:t>承德医学院体育工作委</w:t>
      </w:r>
      <w:bookmarkEnd w:id="1"/>
      <w:r>
        <w:rPr>
          <w:rFonts w:hint="eastAsia" w:asciiTheme="minorEastAsia" w:hAnsiTheme="minorEastAsia" w:cstheme="minorEastAsia"/>
          <w:sz w:val="28"/>
          <w:szCs w:val="28"/>
          <w:lang w:eastAsia="zh-CN"/>
        </w:rPr>
        <w:t>员会</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 xml:space="preserve"> 202</w:t>
      </w:r>
      <w:r>
        <w:rPr>
          <w:rFonts w:hint="eastAsia" w:asciiTheme="minorEastAsia" w:hAnsiTheme="minorEastAsia" w:eastAsiaTheme="minorEastAsia" w:cstheme="minorEastAsia"/>
          <w:sz w:val="28"/>
          <w:szCs w:val="28"/>
          <w:lang w:val="en-US" w:eastAsia="zh-CN"/>
        </w:rPr>
        <w:t>6</w:t>
      </w:r>
      <w:r>
        <w:rPr>
          <w:rFonts w:hint="eastAsia" w:asciiTheme="minorEastAsia" w:hAnsiTheme="minorEastAsia" w:eastAsiaTheme="minorEastAsia" w:cstheme="minorEastAsia"/>
          <w:sz w:val="28"/>
          <w:szCs w:val="28"/>
        </w:rPr>
        <w:t>年3月</w:t>
      </w:r>
      <w:r>
        <w:rPr>
          <w:rFonts w:hint="eastAsia" w:asciiTheme="minorEastAsia" w:hAnsiTheme="minorEastAsia" w:eastAsiaTheme="minorEastAsia" w:cstheme="minorEastAsia"/>
          <w:sz w:val="28"/>
          <w:szCs w:val="28"/>
          <w:lang w:val="en-US" w:eastAsia="zh-CN"/>
        </w:rPr>
        <w:t>28</w:t>
      </w:r>
      <w:r>
        <w:rPr>
          <w:rFonts w:hint="eastAsia" w:asciiTheme="minorEastAsia" w:hAnsiTheme="minorEastAsia" w:eastAsiaTheme="minorEastAsia" w:cstheme="minorEastAsia"/>
          <w:sz w:val="28"/>
          <w:szCs w:val="28"/>
        </w:rPr>
        <w:t>日</w:t>
      </w:r>
    </w:p>
    <w:p w14:paraId="004C5754">
      <w:pPr>
        <w:jc w:val="center"/>
        <w:rPr>
          <w:rFonts w:hint="eastAsia" w:asciiTheme="minorEastAsia" w:hAnsiTheme="minorEastAsia" w:eastAsiaTheme="minorEastAsia" w:cstheme="minorEastAsia"/>
          <w:b/>
          <w:bCs/>
          <w:sz w:val="44"/>
          <w:szCs w:val="44"/>
        </w:rPr>
      </w:pPr>
    </w:p>
    <w:p w14:paraId="0A5ECA17">
      <w:pPr>
        <w:jc w:val="center"/>
        <w:rPr>
          <w:rFonts w:hint="eastAsia" w:asciiTheme="minorEastAsia" w:hAnsiTheme="minorEastAsia" w:eastAsiaTheme="minorEastAsia" w:cstheme="minorEastAsia"/>
          <w:b/>
          <w:bCs/>
          <w:sz w:val="44"/>
          <w:szCs w:val="44"/>
        </w:rPr>
      </w:pPr>
    </w:p>
    <w:p w14:paraId="5D3A9B9C">
      <w:pPr>
        <w:jc w:val="center"/>
        <w:rPr>
          <w:rFonts w:hint="eastAsia" w:asciiTheme="minorEastAsia" w:hAnsiTheme="minorEastAsia" w:eastAsiaTheme="minorEastAsia" w:cstheme="minorEastAsia"/>
          <w:b/>
          <w:bCs/>
          <w:sz w:val="44"/>
          <w:szCs w:val="44"/>
        </w:rPr>
      </w:pPr>
    </w:p>
    <w:p w14:paraId="248ADA0E">
      <w:pPr>
        <w:jc w:val="center"/>
        <w:rPr>
          <w:rFonts w:hint="eastAsia" w:asciiTheme="minorEastAsia" w:hAnsiTheme="minorEastAsia" w:eastAsiaTheme="minorEastAsia" w:cstheme="minorEastAsia"/>
          <w:b/>
          <w:bCs/>
          <w:sz w:val="44"/>
          <w:szCs w:val="44"/>
        </w:rPr>
      </w:pPr>
    </w:p>
    <w:p w14:paraId="23F6E256">
      <w:pPr>
        <w:jc w:val="center"/>
        <w:rPr>
          <w:rFonts w:hint="eastAsia" w:asciiTheme="minorEastAsia" w:hAnsiTheme="minorEastAsia" w:eastAsiaTheme="minorEastAsia" w:cstheme="minorEastAsia"/>
          <w:b/>
          <w:bCs/>
          <w:sz w:val="44"/>
          <w:szCs w:val="44"/>
        </w:rPr>
      </w:pPr>
    </w:p>
    <w:p w14:paraId="0564E370">
      <w:pPr>
        <w:jc w:val="center"/>
        <w:rPr>
          <w:rFonts w:hint="eastAsia" w:asciiTheme="minorEastAsia" w:hAnsiTheme="minorEastAsia" w:eastAsiaTheme="minorEastAsia" w:cstheme="minorEastAsia"/>
          <w:b/>
          <w:bCs/>
          <w:sz w:val="44"/>
          <w:szCs w:val="44"/>
        </w:rPr>
      </w:pPr>
    </w:p>
    <w:p w14:paraId="75B1447A">
      <w:pPr>
        <w:jc w:val="center"/>
        <w:rPr>
          <w:rFonts w:hint="eastAsia" w:asciiTheme="minorEastAsia" w:hAnsiTheme="minorEastAsia" w:eastAsiaTheme="minorEastAsia" w:cstheme="minorEastAsia"/>
          <w:b/>
          <w:bCs/>
          <w:sz w:val="44"/>
          <w:szCs w:val="44"/>
        </w:rPr>
      </w:pPr>
    </w:p>
    <w:p w14:paraId="58B73FFA">
      <w:pPr>
        <w:jc w:val="center"/>
        <w:rPr>
          <w:rFonts w:hint="eastAsia" w:asciiTheme="minorEastAsia" w:hAnsiTheme="minorEastAsia" w:eastAsiaTheme="minorEastAsia" w:cstheme="minorEastAsia"/>
          <w:b/>
          <w:bCs/>
          <w:sz w:val="44"/>
          <w:szCs w:val="44"/>
        </w:rPr>
      </w:pPr>
    </w:p>
    <w:p w14:paraId="7B4F701D">
      <w:pPr>
        <w:jc w:val="center"/>
        <w:rPr>
          <w:rFonts w:hint="eastAsia" w:asciiTheme="minorEastAsia" w:hAnsiTheme="minorEastAsia" w:eastAsiaTheme="minorEastAsia" w:cstheme="minorEastAsia"/>
          <w:b/>
          <w:bCs/>
          <w:sz w:val="44"/>
          <w:szCs w:val="44"/>
        </w:rPr>
      </w:pPr>
    </w:p>
    <w:p w14:paraId="3AC4A4A1">
      <w:pPr>
        <w:jc w:val="center"/>
        <w:rPr>
          <w:rFonts w:hint="eastAsia" w:asciiTheme="minorEastAsia" w:hAnsiTheme="minorEastAsia" w:eastAsiaTheme="minorEastAsia" w:cstheme="minorEastAsia"/>
          <w:b/>
          <w:bCs/>
          <w:sz w:val="44"/>
          <w:szCs w:val="44"/>
        </w:rPr>
      </w:pPr>
    </w:p>
    <w:p w14:paraId="2A827FDE">
      <w:pPr>
        <w:jc w:val="center"/>
        <w:rPr>
          <w:rFonts w:hint="eastAsia" w:asciiTheme="minorEastAsia" w:hAnsiTheme="minorEastAsia" w:eastAsiaTheme="minorEastAsia" w:cstheme="minorEastAsia"/>
          <w:b/>
          <w:bCs/>
          <w:sz w:val="44"/>
          <w:szCs w:val="44"/>
        </w:rPr>
      </w:pPr>
    </w:p>
    <w:p w14:paraId="09D4A2F8">
      <w:pPr>
        <w:jc w:val="center"/>
        <w:rPr>
          <w:rFonts w:hint="eastAsia" w:asciiTheme="minorEastAsia" w:hAnsiTheme="minorEastAsia" w:eastAsiaTheme="minorEastAsia" w:cstheme="minorEastAsia"/>
          <w:b/>
          <w:bCs/>
          <w:sz w:val="44"/>
          <w:szCs w:val="44"/>
        </w:rPr>
      </w:pPr>
    </w:p>
    <w:p w14:paraId="3AFF8236">
      <w:pPr>
        <w:jc w:val="center"/>
        <w:rPr>
          <w:rFonts w:hint="eastAsia" w:asciiTheme="minorEastAsia" w:hAnsiTheme="minorEastAsia" w:eastAsiaTheme="minorEastAsia" w:cstheme="minorEastAsia"/>
          <w:b/>
          <w:bCs/>
          <w:sz w:val="44"/>
          <w:szCs w:val="44"/>
        </w:rPr>
      </w:pPr>
    </w:p>
    <w:p w14:paraId="59723BE8">
      <w:pPr>
        <w:jc w:val="center"/>
        <w:rPr>
          <w:rFonts w:hint="eastAsia" w:asciiTheme="minorEastAsia" w:hAnsiTheme="minorEastAsia" w:eastAsiaTheme="minorEastAsia" w:cstheme="minorEastAsia"/>
          <w:b/>
          <w:bCs/>
          <w:sz w:val="44"/>
          <w:szCs w:val="44"/>
        </w:rPr>
      </w:pPr>
      <w:r>
        <w:rPr>
          <w:rFonts w:hint="eastAsia" w:asciiTheme="minorEastAsia" w:hAnsiTheme="minorEastAsia" w:eastAsiaTheme="minorEastAsia" w:cstheme="minorEastAsia"/>
          <w:b/>
          <w:bCs/>
          <w:sz w:val="44"/>
          <w:szCs w:val="44"/>
        </w:rPr>
        <w:t>承德医学院第5</w:t>
      </w:r>
      <w:r>
        <w:rPr>
          <w:rFonts w:hint="eastAsia" w:asciiTheme="minorEastAsia" w:hAnsiTheme="minorEastAsia" w:cstheme="minorEastAsia"/>
          <w:b/>
          <w:bCs/>
          <w:sz w:val="44"/>
          <w:szCs w:val="44"/>
          <w:lang w:val="en-US" w:eastAsia="zh-CN"/>
        </w:rPr>
        <w:t>9</w:t>
      </w:r>
      <w:r>
        <w:rPr>
          <w:rFonts w:hint="eastAsia" w:asciiTheme="minorEastAsia" w:hAnsiTheme="minorEastAsia" w:eastAsiaTheme="minorEastAsia" w:cstheme="minorEastAsia"/>
          <w:b/>
          <w:bCs/>
          <w:sz w:val="44"/>
          <w:szCs w:val="44"/>
          <w:lang w:val="en-US" w:eastAsia="zh-CN"/>
        </w:rPr>
        <w:t xml:space="preserve"> </w:t>
      </w:r>
      <w:r>
        <w:rPr>
          <w:rFonts w:hint="eastAsia" w:asciiTheme="minorEastAsia" w:hAnsiTheme="minorEastAsia" w:eastAsiaTheme="minorEastAsia" w:cstheme="minorEastAsia"/>
          <w:b/>
          <w:bCs/>
          <w:sz w:val="44"/>
          <w:szCs w:val="44"/>
        </w:rPr>
        <w:t>届田径运动会</w:t>
      </w:r>
    </w:p>
    <w:p w14:paraId="5FDB5891">
      <w:pPr>
        <w:jc w:val="center"/>
        <w:rPr>
          <w:rFonts w:hint="eastAsia" w:asciiTheme="minorEastAsia" w:hAnsiTheme="minorEastAsia" w:eastAsiaTheme="minorEastAsia" w:cstheme="minorEastAsia"/>
          <w:b w:val="0"/>
          <w:bCs w:val="0"/>
          <w:sz w:val="44"/>
          <w:szCs w:val="44"/>
          <w:lang w:eastAsia="zh-CN"/>
        </w:rPr>
      </w:pPr>
      <w:r>
        <w:rPr>
          <w:rFonts w:hint="eastAsia" w:asciiTheme="minorEastAsia" w:hAnsiTheme="minorEastAsia" w:eastAsiaTheme="minorEastAsia" w:cstheme="minorEastAsia"/>
          <w:b/>
          <w:bCs/>
          <w:sz w:val="44"/>
          <w:szCs w:val="44"/>
          <w:lang w:val="en-US" w:eastAsia="zh-CN"/>
        </w:rPr>
        <w:t>学生组</w:t>
      </w:r>
      <w:r>
        <w:rPr>
          <w:rFonts w:hint="eastAsia" w:asciiTheme="minorEastAsia" w:hAnsiTheme="minorEastAsia" w:eastAsiaTheme="minorEastAsia" w:cstheme="minorEastAsia"/>
          <w:b/>
          <w:bCs/>
          <w:sz w:val="44"/>
          <w:szCs w:val="44"/>
        </w:rPr>
        <w:t>趣味项目规则</w:t>
      </w:r>
    </w:p>
    <w:p w14:paraId="52170CEA">
      <w:pPr>
        <w:keepNext w:val="0"/>
        <w:keepLines w:val="0"/>
        <w:pageBreakBefore w:val="0"/>
        <w:kinsoku/>
        <w:wordWrap/>
        <w:overflowPunct/>
        <w:topLinePunct w:val="0"/>
        <w:autoSpaceDE/>
        <w:bidi w:val="0"/>
        <w:adjustRightInd/>
        <w:spacing w:line="360" w:lineRule="auto"/>
        <w:ind w:firstLine="562" w:firstLineChars="200"/>
        <w:textAlignment w:val="auto"/>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一、软标枪掷远</w:t>
      </w:r>
    </w:p>
    <w:p w14:paraId="39C06E5C">
      <w:pPr>
        <w:keepNext w:val="0"/>
        <w:keepLines w:val="0"/>
        <w:pageBreakBefore w:val="0"/>
        <w:kinsoku/>
        <w:wordWrap/>
        <w:overflowPunct/>
        <w:topLinePunct w:val="0"/>
        <w:autoSpaceDE/>
        <w:bidi w:val="0"/>
        <w:adjustRightInd/>
        <w:spacing w:line="360" w:lineRule="auto"/>
        <w:ind w:firstLine="560" w:firstLineChars="200"/>
        <w:textAlignment w:val="auto"/>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rPr>
        <w:t>1.投掷器材：</w:t>
      </w:r>
      <w:r>
        <w:rPr>
          <w:rFonts w:hint="eastAsia" w:asciiTheme="minorEastAsia" w:hAnsiTheme="minorEastAsia" w:eastAsiaTheme="minorEastAsia" w:cstheme="minorEastAsia"/>
          <w:b w:val="0"/>
          <w:bCs w:val="0"/>
          <w:sz w:val="28"/>
          <w:szCs w:val="28"/>
          <w:lang w:val="en-US" w:eastAsia="zh-CN"/>
        </w:rPr>
        <w:t>软标枪</w:t>
      </w:r>
    </w:p>
    <w:p w14:paraId="6C8D403E">
      <w:pPr>
        <w:keepNext w:val="0"/>
        <w:keepLines w:val="0"/>
        <w:pageBreakBefore w:val="0"/>
        <w:kinsoku/>
        <w:wordWrap/>
        <w:overflowPunct/>
        <w:topLinePunct w:val="0"/>
        <w:autoSpaceDE/>
        <w:bidi w:val="0"/>
        <w:adjustRightInd/>
        <w:spacing w:line="360" w:lineRule="auto"/>
        <w:ind w:firstLine="560" w:firstLineChars="200"/>
        <w:textAlignment w:val="auto"/>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2.</w:t>
      </w:r>
      <w:r>
        <w:rPr>
          <w:rFonts w:hint="eastAsia" w:asciiTheme="minorEastAsia" w:hAnsiTheme="minorEastAsia" w:eastAsiaTheme="minorEastAsia" w:cstheme="minorEastAsia"/>
          <w:b w:val="0"/>
          <w:bCs w:val="0"/>
          <w:sz w:val="28"/>
          <w:szCs w:val="28"/>
        </w:rPr>
        <w:t>比赛方法：</w:t>
      </w:r>
      <w:r>
        <w:rPr>
          <w:rFonts w:hint="eastAsia" w:asciiTheme="minorEastAsia" w:hAnsiTheme="minorEastAsia" w:eastAsiaTheme="minorEastAsia" w:cstheme="minorEastAsia"/>
          <w:b w:val="0"/>
          <w:bCs w:val="0"/>
          <w:sz w:val="28"/>
          <w:szCs w:val="28"/>
          <w:lang w:val="en-US" w:eastAsia="zh-CN"/>
        </w:rPr>
        <w:t>需握住软标枪的头部或中部，从肩部或投掷臂的上方掷出，不得抛甩，不得采用非传统姿势进行投掷；在投掷区域内，运动员可以采用原地投掷和助跑投掷的方式在限制线前将枪投出；软标枪离手后，双脚不得踏及限制线和线前场地。</w:t>
      </w:r>
    </w:p>
    <w:p w14:paraId="7E63FC19">
      <w:pPr>
        <w:keepNext w:val="0"/>
        <w:keepLines w:val="0"/>
        <w:pageBreakBefore w:val="0"/>
        <w:kinsoku/>
        <w:wordWrap/>
        <w:overflowPunct/>
        <w:topLinePunct w:val="0"/>
        <w:autoSpaceDE/>
        <w:bidi w:val="0"/>
        <w:adjustRightInd/>
        <w:spacing w:line="360" w:lineRule="auto"/>
        <w:ind w:firstLine="560" w:firstLineChars="200"/>
        <w:textAlignment w:val="auto"/>
        <w:rPr>
          <w:rFonts w:hint="eastAsia" w:asciiTheme="minorEastAsia" w:hAnsiTheme="minorEastAsia" w:eastAsiaTheme="minorEastAsia" w:cstheme="minorEastAsia"/>
          <w:b w:val="0"/>
          <w:bCs w:val="0"/>
          <w:color w:val="333333"/>
          <w:sz w:val="28"/>
          <w:szCs w:val="28"/>
          <w:shd w:val="clear" w:color="auto" w:fill="FFFFFF"/>
        </w:rPr>
      </w:pPr>
      <w:r>
        <w:rPr>
          <w:rFonts w:hint="eastAsia" w:asciiTheme="minorEastAsia" w:hAnsiTheme="minorEastAsia" w:eastAsiaTheme="minorEastAsia" w:cstheme="minorEastAsia"/>
          <w:b w:val="0"/>
          <w:bCs w:val="0"/>
          <w:sz w:val="28"/>
          <w:szCs w:val="28"/>
          <w:lang w:val="en-US" w:eastAsia="zh-CN"/>
        </w:rPr>
        <w:t>3.</w:t>
      </w:r>
      <w:r>
        <w:rPr>
          <w:rFonts w:hint="eastAsia" w:asciiTheme="minorEastAsia" w:hAnsiTheme="minorEastAsia" w:eastAsiaTheme="minorEastAsia" w:cstheme="minorEastAsia"/>
          <w:b w:val="0"/>
          <w:bCs w:val="0"/>
          <w:sz w:val="28"/>
          <w:szCs w:val="28"/>
        </w:rPr>
        <w:t>比赛规则：</w:t>
      </w:r>
      <w:r>
        <w:rPr>
          <w:rFonts w:hint="eastAsia" w:asciiTheme="minorEastAsia" w:hAnsiTheme="minorEastAsia" w:eastAsiaTheme="minorEastAsia" w:cstheme="minorEastAsia"/>
          <w:b w:val="0"/>
          <w:bCs w:val="0"/>
          <w:sz w:val="28"/>
          <w:szCs w:val="28"/>
          <w:lang w:val="en-US" w:eastAsia="zh-CN"/>
        </w:rPr>
        <w:t>以软标枪着地点的中心为丈量点。 其余规则同标枪规则。</w:t>
      </w:r>
    </w:p>
    <w:p w14:paraId="1F374826">
      <w:pPr>
        <w:keepNext w:val="0"/>
        <w:keepLines w:val="0"/>
        <w:pageBreakBefore w:val="0"/>
        <w:kinsoku/>
        <w:wordWrap/>
        <w:overflowPunct/>
        <w:topLinePunct w:val="0"/>
        <w:autoSpaceDE/>
        <w:bidi w:val="0"/>
        <w:adjustRightInd/>
        <w:spacing w:line="360" w:lineRule="auto"/>
        <w:ind w:firstLine="562"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二</w:t>
      </w:r>
      <w:r>
        <w:rPr>
          <w:rFonts w:hint="eastAsia" w:asciiTheme="minorEastAsia" w:hAnsiTheme="minorEastAsia" w:eastAsiaTheme="minorEastAsia" w:cstheme="minorEastAsia"/>
          <w:b/>
          <w:bCs/>
          <w:sz w:val="28"/>
          <w:szCs w:val="28"/>
        </w:rPr>
        <w:t>、毽绳接力</w:t>
      </w:r>
    </w:p>
    <w:p w14:paraId="33B8C129">
      <w:pPr>
        <w:keepNext w:val="0"/>
        <w:keepLines w:val="0"/>
        <w:pageBreakBefore w:val="0"/>
        <w:kinsoku/>
        <w:wordWrap/>
        <w:overflowPunct/>
        <w:topLinePunct w:val="0"/>
        <w:autoSpaceDE/>
        <w:bidi w:val="0"/>
        <w:adjustRightInd/>
        <w:spacing w:line="360" w:lineRule="auto"/>
        <w:ind w:firstLine="560" w:firstLineChars="200"/>
        <w:textAlignment w:val="auto"/>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1.参加人数：10人/队</w:t>
      </w:r>
    </w:p>
    <w:p w14:paraId="2CE9931A">
      <w:pPr>
        <w:keepNext w:val="0"/>
        <w:keepLines w:val="0"/>
        <w:pageBreakBefore w:val="0"/>
        <w:kinsoku/>
        <w:wordWrap/>
        <w:overflowPunct/>
        <w:topLinePunct w:val="0"/>
        <w:autoSpaceDE/>
        <w:bidi w:val="0"/>
        <w:adjustRightInd/>
        <w:spacing w:line="360" w:lineRule="auto"/>
        <w:ind w:firstLine="560" w:firstLineChars="200"/>
        <w:textAlignment w:val="auto"/>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2.比赛距离：30米往返，从起跑线前10米处放置一个键球，</w:t>
      </w:r>
      <w:r>
        <w:rPr>
          <w:rFonts w:hint="eastAsia" w:asciiTheme="minorEastAsia" w:hAnsiTheme="minorEastAsia" w:eastAsiaTheme="minorEastAsia" w:cstheme="minorEastAsia"/>
          <w:b w:val="0"/>
          <w:bCs w:val="0"/>
          <w:sz w:val="28"/>
          <w:szCs w:val="28"/>
          <w:lang w:val="en-US" w:eastAsia="zh-CN"/>
        </w:rPr>
        <w:t>再</w:t>
      </w:r>
      <w:r>
        <w:rPr>
          <w:rFonts w:hint="eastAsia" w:asciiTheme="minorEastAsia" w:hAnsiTheme="minorEastAsia" w:eastAsiaTheme="minorEastAsia" w:cstheme="minorEastAsia"/>
          <w:b w:val="0"/>
          <w:bCs w:val="0"/>
          <w:sz w:val="28"/>
          <w:szCs w:val="28"/>
        </w:rPr>
        <w:t>向前10米处放置一根跳绳，再向前10米处为折返点。</w:t>
      </w:r>
    </w:p>
    <w:p w14:paraId="7876A59C">
      <w:pPr>
        <w:keepNext w:val="0"/>
        <w:keepLines w:val="0"/>
        <w:pageBreakBefore w:val="0"/>
        <w:kinsoku/>
        <w:wordWrap/>
        <w:overflowPunct/>
        <w:topLinePunct w:val="0"/>
        <w:autoSpaceDE/>
        <w:bidi w:val="0"/>
        <w:adjustRightInd/>
        <w:spacing w:line="360" w:lineRule="auto"/>
        <w:ind w:firstLine="560" w:firstLineChars="200"/>
        <w:textAlignment w:val="auto"/>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3.比赛方法：每队由10名队员组成，比赛开始前成一路纵队站于起跑线后。裁判员发出口令后，第一名队员持接力棒跑向毽球区，原地累计完成10次踢毽（小腿或脚在空中触球一次即计数一次）然后继续跑至跳绳区，原地累计完成20次跳绳（跳绳经体前向后穿过双脚和地面之间即计数一次）；完成后向前跑进绕过折返点，返回起点处，绕行本队队尾一周将接力棒传递给第二名运动员</w:t>
      </w:r>
      <w:r>
        <w:rPr>
          <w:rFonts w:hint="eastAsia" w:asciiTheme="minorEastAsia" w:hAnsiTheme="minorEastAsia" w:eastAsiaTheme="minorEastAsia" w:cstheme="minorEastAsia"/>
          <w:b w:val="0"/>
          <w:bCs w:val="0"/>
          <w:sz w:val="28"/>
          <w:szCs w:val="28"/>
          <w:lang w:eastAsia="zh-CN"/>
        </w:rPr>
        <w:t>，</w:t>
      </w:r>
      <w:r>
        <w:rPr>
          <w:rFonts w:hint="eastAsia" w:asciiTheme="minorEastAsia" w:hAnsiTheme="minorEastAsia" w:eastAsiaTheme="minorEastAsia" w:cstheme="minorEastAsia"/>
          <w:b w:val="0"/>
          <w:bCs w:val="0"/>
          <w:sz w:val="28"/>
          <w:szCs w:val="28"/>
          <w:lang w:val="en-US" w:eastAsia="zh-CN"/>
        </w:rPr>
        <w:t>然后站在</w:t>
      </w:r>
      <w:r>
        <w:rPr>
          <w:rFonts w:hint="eastAsia" w:asciiTheme="minorEastAsia" w:hAnsiTheme="minorEastAsia" w:eastAsiaTheme="minorEastAsia" w:cstheme="minorEastAsia"/>
          <w:b w:val="0"/>
          <w:bCs w:val="0"/>
          <w:sz w:val="28"/>
          <w:szCs w:val="28"/>
        </w:rPr>
        <w:t>队尾。第二名队员接棒后完成与第一名队员相同的比赛过程，以此类推，直至所有队员完成比赛过程。按各队成绩决定名次，用时少者名次在前。</w:t>
      </w:r>
    </w:p>
    <w:p w14:paraId="57A98E44">
      <w:pPr>
        <w:keepNext w:val="0"/>
        <w:keepLines w:val="0"/>
        <w:pageBreakBefore w:val="0"/>
        <w:kinsoku/>
        <w:wordWrap/>
        <w:overflowPunct/>
        <w:topLinePunct w:val="0"/>
        <w:autoSpaceDE/>
        <w:bidi w:val="0"/>
        <w:adjustRightInd/>
        <w:spacing w:line="360" w:lineRule="auto"/>
        <w:ind w:firstLine="560" w:firstLineChars="200"/>
        <w:textAlignment w:val="auto"/>
        <w:rPr>
          <w:rFonts w:hint="eastAsia" w:asciiTheme="minorEastAsia" w:hAnsiTheme="minorEastAsia" w:eastAsiaTheme="minorEastAsia" w:cstheme="minorEastAsia"/>
          <w:b w:val="0"/>
          <w:bCs w:val="0"/>
          <w:color w:val="333333"/>
          <w:sz w:val="28"/>
          <w:szCs w:val="28"/>
          <w:shd w:val="clear" w:color="auto" w:fill="FFFFFF"/>
        </w:rPr>
      </w:pPr>
      <w:r>
        <w:rPr>
          <w:rFonts w:hint="eastAsia" w:asciiTheme="minorEastAsia" w:hAnsiTheme="minorEastAsia" w:eastAsiaTheme="minorEastAsia" w:cstheme="minorEastAsia"/>
          <w:b w:val="0"/>
          <w:bCs w:val="0"/>
          <w:color w:val="333333"/>
          <w:sz w:val="28"/>
          <w:szCs w:val="28"/>
          <w:shd w:val="clear" w:color="auto" w:fill="FFFFFF"/>
        </w:rPr>
        <w:t>4.比赛规则：</w:t>
      </w:r>
    </w:p>
    <w:p w14:paraId="7A3172E2">
      <w:pPr>
        <w:keepNext w:val="0"/>
        <w:keepLines w:val="0"/>
        <w:pageBreakBefore w:val="0"/>
        <w:kinsoku/>
        <w:wordWrap/>
        <w:overflowPunct/>
        <w:topLinePunct w:val="0"/>
        <w:autoSpaceDE/>
        <w:bidi w:val="0"/>
        <w:adjustRightInd/>
        <w:spacing w:line="360" w:lineRule="auto"/>
        <w:ind w:firstLine="560" w:firstLineChars="200"/>
        <w:textAlignment w:val="auto"/>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color w:val="333333"/>
          <w:sz w:val="28"/>
          <w:szCs w:val="28"/>
          <w:shd w:val="clear" w:color="auto" w:fill="FFFFFF"/>
        </w:rPr>
        <w:t>（1）</w:t>
      </w:r>
      <w:r>
        <w:rPr>
          <w:rFonts w:hint="eastAsia" w:asciiTheme="minorEastAsia" w:hAnsiTheme="minorEastAsia" w:eastAsiaTheme="minorEastAsia" w:cstheme="minorEastAsia"/>
          <w:b w:val="0"/>
          <w:bCs w:val="0"/>
          <w:sz w:val="28"/>
          <w:szCs w:val="28"/>
        </w:rPr>
        <w:t>赛中，队员每出现少踢一球、少跳一次绳、少绕一次队尾等情况，均在本队总成绩中加时5秒钟。</w:t>
      </w:r>
    </w:p>
    <w:p w14:paraId="429DF624">
      <w:pPr>
        <w:keepNext w:val="0"/>
        <w:keepLines w:val="0"/>
        <w:pageBreakBefore w:val="0"/>
        <w:kinsoku/>
        <w:wordWrap/>
        <w:overflowPunct/>
        <w:topLinePunct w:val="0"/>
        <w:autoSpaceDE/>
        <w:bidi w:val="0"/>
        <w:adjustRightInd/>
        <w:spacing w:line="360" w:lineRule="auto"/>
        <w:ind w:firstLine="560" w:firstLineChars="200"/>
        <w:textAlignment w:val="auto"/>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（2）比赛中，接力棒只能递交不能抛接，如果出现掉棒情况，谁掉棒，谁捡起，否则取消比赛资格。</w:t>
      </w:r>
    </w:p>
    <w:p w14:paraId="7B120CF8">
      <w:pPr>
        <w:keepNext w:val="0"/>
        <w:keepLines w:val="0"/>
        <w:pageBreakBefore w:val="0"/>
        <w:kinsoku/>
        <w:wordWrap/>
        <w:overflowPunct/>
        <w:topLinePunct w:val="0"/>
        <w:autoSpaceDE/>
        <w:bidi w:val="0"/>
        <w:adjustRightInd/>
        <w:snapToGrid w:val="0"/>
        <w:spacing w:line="360" w:lineRule="auto"/>
        <w:ind w:firstLine="562" w:firstLineChars="200"/>
        <w:textAlignment w:val="auto"/>
        <w:rPr>
          <w:rFonts w:hint="eastAsia" w:asciiTheme="minorEastAsia" w:hAnsiTheme="minorEastAsia" w:eastAsiaTheme="minorEastAsia" w:cstheme="minorEastAsia"/>
          <w:b/>
          <w:bCs w:val="0"/>
          <w:sz w:val="28"/>
          <w:szCs w:val="28"/>
        </w:rPr>
      </w:pPr>
      <w:r>
        <w:rPr>
          <w:rFonts w:hint="eastAsia" w:asciiTheme="minorEastAsia" w:hAnsiTheme="minorEastAsia" w:eastAsiaTheme="minorEastAsia" w:cstheme="minorEastAsia"/>
          <w:b/>
          <w:bCs w:val="0"/>
          <w:sz w:val="28"/>
          <w:szCs w:val="28"/>
          <w:lang w:val="en-US" w:eastAsia="zh-CN"/>
        </w:rPr>
        <w:t>三</w:t>
      </w:r>
      <w:r>
        <w:rPr>
          <w:rFonts w:hint="eastAsia" w:asciiTheme="minorEastAsia" w:hAnsiTheme="minorEastAsia" w:eastAsiaTheme="minorEastAsia" w:cstheme="minorEastAsia"/>
          <w:b/>
          <w:bCs w:val="0"/>
          <w:sz w:val="28"/>
          <w:szCs w:val="28"/>
        </w:rPr>
        <w:t>、动力火车</w:t>
      </w:r>
    </w:p>
    <w:p w14:paraId="1B7B2ACA">
      <w:pPr>
        <w:keepNext w:val="0"/>
        <w:keepLines w:val="0"/>
        <w:pageBreakBefore w:val="0"/>
        <w:kinsoku/>
        <w:wordWrap/>
        <w:overflowPunct/>
        <w:topLinePunct w:val="0"/>
        <w:autoSpaceDE/>
        <w:bidi w:val="0"/>
        <w:adjustRightInd/>
        <w:snapToGrid w:val="0"/>
        <w:spacing w:line="360" w:lineRule="auto"/>
        <w:ind w:firstLine="560" w:firstLineChars="200"/>
        <w:textAlignment w:val="auto"/>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rPr>
        <w:t>1.参加人数：10人/队</w:t>
      </w:r>
    </w:p>
    <w:p w14:paraId="2BD14A44">
      <w:pPr>
        <w:keepNext w:val="0"/>
        <w:keepLines w:val="0"/>
        <w:pageBreakBefore w:val="0"/>
        <w:kinsoku/>
        <w:wordWrap/>
        <w:overflowPunct/>
        <w:topLinePunct w:val="0"/>
        <w:autoSpaceDE/>
        <w:bidi w:val="0"/>
        <w:adjustRightInd/>
        <w:snapToGrid w:val="0"/>
        <w:spacing w:line="360" w:lineRule="auto"/>
        <w:ind w:firstLine="560" w:firstLineChars="200"/>
        <w:textAlignment w:val="auto"/>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rPr>
        <w:t>2.比赛距离：20米</w:t>
      </w:r>
    </w:p>
    <w:p w14:paraId="41E534A2">
      <w:pPr>
        <w:keepNext w:val="0"/>
        <w:keepLines w:val="0"/>
        <w:pageBreakBefore w:val="0"/>
        <w:kinsoku/>
        <w:wordWrap/>
        <w:overflowPunct/>
        <w:topLinePunct w:val="0"/>
        <w:autoSpaceDE/>
        <w:bidi w:val="0"/>
        <w:adjustRightInd/>
        <w:snapToGrid w:val="0"/>
        <w:spacing w:line="360" w:lineRule="auto"/>
        <w:ind w:firstLine="560" w:firstLineChars="200"/>
        <w:textAlignment w:val="auto"/>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rPr>
        <w:t>3.比赛方法：10名队员呈一路纵队立于起跑线后。后一名队员左手搭在前一名队员左肩上，右手握住前一名队员向后抬起的右脚踝关节，最后一名队员的右脚向后抬起离地。10名队员连接成完整的一体。裁判员发出起跑口令后，全体队员保持单脚支撑</w:t>
      </w:r>
      <w:r>
        <w:rPr>
          <w:rFonts w:hint="eastAsia" w:asciiTheme="minorEastAsia" w:hAnsiTheme="minorEastAsia" w:eastAsiaTheme="minorEastAsia" w:cstheme="minorEastAsia"/>
          <w:b w:val="0"/>
          <w:bCs/>
          <w:sz w:val="28"/>
          <w:szCs w:val="28"/>
          <w:lang w:val="en-US" w:eastAsia="zh-CN"/>
        </w:rPr>
        <w:t>呈</w:t>
      </w:r>
      <w:r>
        <w:rPr>
          <w:rFonts w:hint="eastAsia" w:asciiTheme="minorEastAsia" w:hAnsiTheme="minorEastAsia" w:eastAsiaTheme="minorEastAsia" w:cstheme="minorEastAsia"/>
          <w:b w:val="0"/>
          <w:bCs/>
          <w:sz w:val="28"/>
          <w:szCs w:val="28"/>
        </w:rPr>
        <w:t>前后连接的形式共同向前跳进，以最后一名队员的脚触及或越过终点线垂直面停止计时，按各队成绩决定名次，用时少的队名次列前。</w:t>
      </w:r>
    </w:p>
    <w:p w14:paraId="2CD577AA">
      <w:pPr>
        <w:keepNext w:val="0"/>
        <w:keepLines w:val="0"/>
        <w:pageBreakBefore w:val="0"/>
        <w:kinsoku/>
        <w:wordWrap/>
        <w:overflowPunct/>
        <w:topLinePunct w:val="0"/>
        <w:autoSpaceDE/>
        <w:bidi w:val="0"/>
        <w:adjustRightInd/>
        <w:snapToGrid w:val="0"/>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val="0"/>
          <w:bCs/>
          <w:sz w:val="28"/>
          <w:szCs w:val="28"/>
        </w:rPr>
        <w:t>4.比赛规则：比赛过程中，如有队员双脚落地或手脚分离即判为犯规，成绩无效。</w:t>
      </w:r>
    </w:p>
    <w:p w14:paraId="2911B5B7">
      <w:pPr>
        <w:keepNext w:val="0"/>
        <w:keepLines w:val="0"/>
        <w:pageBreakBefore w:val="0"/>
        <w:kinsoku/>
        <w:wordWrap/>
        <w:overflowPunct/>
        <w:topLinePunct w:val="0"/>
        <w:autoSpaceDE/>
        <w:bidi w:val="0"/>
        <w:adjustRightInd/>
        <w:snapToGrid w:val="0"/>
        <w:spacing w:line="360" w:lineRule="auto"/>
        <w:ind w:firstLine="562" w:firstLineChars="200"/>
        <w:textAlignment w:val="auto"/>
        <w:rPr>
          <w:rFonts w:hint="eastAsia" w:asciiTheme="minorEastAsia" w:hAnsiTheme="minorEastAsia" w:eastAsiaTheme="minorEastAsia" w:cstheme="minorEastAsia"/>
          <w:b/>
          <w:bCs w:val="0"/>
          <w:sz w:val="28"/>
          <w:szCs w:val="28"/>
        </w:rPr>
      </w:pPr>
      <w:r>
        <w:rPr>
          <w:rFonts w:hint="eastAsia" w:asciiTheme="minorEastAsia" w:hAnsiTheme="minorEastAsia" w:eastAsiaTheme="minorEastAsia" w:cstheme="minorEastAsia"/>
          <w:b/>
          <w:bCs w:val="0"/>
          <w:sz w:val="28"/>
          <w:szCs w:val="28"/>
          <w:lang w:val="en-US" w:eastAsia="zh-CN"/>
        </w:rPr>
        <w:t>四</w:t>
      </w:r>
      <w:r>
        <w:rPr>
          <w:rFonts w:hint="eastAsia" w:asciiTheme="minorEastAsia" w:hAnsiTheme="minorEastAsia" w:eastAsiaTheme="minorEastAsia" w:cstheme="minorEastAsia"/>
          <w:b/>
          <w:bCs w:val="0"/>
          <w:sz w:val="28"/>
          <w:szCs w:val="28"/>
        </w:rPr>
        <w:t>、搬运伤员接力</w:t>
      </w:r>
    </w:p>
    <w:p w14:paraId="29FA7822">
      <w:pPr>
        <w:keepNext w:val="0"/>
        <w:keepLines w:val="0"/>
        <w:pageBreakBefore w:val="0"/>
        <w:kinsoku/>
        <w:wordWrap/>
        <w:overflowPunct/>
        <w:topLinePunct w:val="0"/>
        <w:autoSpaceDE/>
        <w:bidi w:val="0"/>
        <w:adjustRightInd/>
        <w:snapToGrid w:val="0"/>
        <w:spacing w:line="360" w:lineRule="auto"/>
        <w:ind w:firstLine="560" w:firstLineChars="200"/>
        <w:textAlignment w:val="auto"/>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rPr>
        <w:t>1.参加人数：15人/队    3人/组   每队共5组</w:t>
      </w:r>
    </w:p>
    <w:p w14:paraId="62522A40">
      <w:pPr>
        <w:keepNext w:val="0"/>
        <w:keepLines w:val="0"/>
        <w:pageBreakBefore w:val="0"/>
        <w:kinsoku/>
        <w:wordWrap/>
        <w:overflowPunct/>
        <w:topLinePunct w:val="0"/>
        <w:autoSpaceDE/>
        <w:bidi w:val="0"/>
        <w:adjustRightInd/>
        <w:snapToGrid w:val="0"/>
        <w:spacing w:line="360" w:lineRule="auto"/>
        <w:ind w:firstLine="560" w:firstLineChars="200"/>
        <w:textAlignment w:val="auto"/>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rPr>
        <w:t>2.比赛距离：30米</w:t>
      </w:r>
    </w:p>
    <w:p w14:paraId="3BCF3A89">
      <w:pPr>
        <w:keepNext w:val="0"/>
        <w:keepLines w:val="0"/>
        <w:pageBreakBefore w:val="0"/>
        <w:kinsoku/>
        <w:wordWrap/>
        <w:overflowPunct/>
        <w:topLinePunct w:val="0"/>
        <w:autoSpaceDE/>
        <w:bidi w:val="0"/>
        <w:adjustRightInd/>
        <w:snapToGrid w:val="0"/>
        <w:spacing w:line="360" w:lineRule="auto"/>
        <w:ind w:firstLine="560" w:firstLineChars="200"/>
        <w:textAlignment w:val="auto"/>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rPr>
        <w:t>3.比赛方法：</w:t>
      </w:r>
    </w:p>
    <w:p w14:paraId="71F90AF4">
      <w:pPr>
        <w:keepNext w:val="0"/>
        <w:keepLines w:val="0"/>
        <w:pageBreakBefore w:val="0"/>
        <w:kinsoku/>
        <w:wordWrap/>
        <w:overflowPunct/>
        <w:topLinePunct w:val="0"/>
        <w:autoSpaceDE/>
        <w:bidi w:val="0"/>
        <w:adjustRightInd/>
        <w:snapToGrid w:val="0"/>
        <w:spacing w:line="360" w:lineRule="auto"/>
        <w:ind w:firstLine="560" w:firstLineChars="200"/>
        <w:textAlignment w:val="auto"/>
        <w:rPr>
          <w:rFonts w:hint="eastAsia" w:asciiTheme="minorEastAsia" w:hAnsiTheme="minorEastAsia" w:eastAsiaTheme="minorEastAsia" w:cstheme="minorEastAsia"/>
          <w:b w:val="0"/>
          <w:bCs/>
          <w:sz w:val="28"/>
          <w:szCs w:val="28"/>
        </w:rPr>
      </w:pPr>
      <w:r>
        <w:rPr>
          <w:rFonts w:hint="eastAsia" w:asciiTheme="minorEastAsia" w:hAnsiTheme="minorEastAsia" w:cstheme="minorEastAsia"/>
          <w:b w:val="0"/>
          <w:bCs/>
          <w:sz w:val="28"/>
          <w:szCs w:val="28"/>
          <w:lang w:eastAsia="zh-CN"/>
        </w:rPr>
        <w:t>（</w:t>
      </w:r>
      <w:r>
        <w:rPr>
          <w:rFonts w:hint="eastAsia" w:asciiTheme="minorEastAsia" w:hAnsiTheme="minorEastAsia" w:cstheme="minorEastAsia"/>
          <w:b w:val="0"/>
          <w:bCs/>
          <w:sz w:val="28"/>
          <w:szCs w:val="28"/>
          <w:lang w:val="en-US" w:eastAsia="zh-CN"/>
        </w:rPr>
        <w:t>1</w:t>
      </w:r>
      <w:r>
        <w:rPr>
          <w:rFonts w:hint="eastAsia" w:asciiTheme="minorEastAsia" w:hAnsiTheme="minorEastAsia" w:cstheme="minorEastAsia"/>
          <w:b w:val="0"/>
          <w:bCs/>
          <w:sz w:val="28"/>
          <w:szCs w:val="28"/>
          <w:lang w:eastAsia="zh-CN"/>
        </w:rPr>
        <w:t>）</w:t>
      </w:r>
      <w:r>
        <w:rPr>
          <w:rFonts w:hint="eastAsia" w:asciiTheme="minorEastAsia" w:hAnsiTheme="minorEastAsia" w:eastAsiaTheme="minorEastAsia" w:cstheme="minorEastAsia"/>
          <w:b w:val="0"/>
          <w:bCs/>
          <w:sz w:val="28"/>
          <w:szCs w:val="28"/>
        </w:rPr>
        <w:t>搬运队员在起跑线后双手按图示方法交叉互握，伤员按图示方法坐于搬运队员手臂上，双手搭于搬运队员肩上</w:t>
      </w:r>
      <w:r>
        <w:rPr>
          <w:rFonts w:hint="eastAsia" w:asciiTheme="minorEastAsia" w:hAnsiTheme="minorEastAsia" w:eastAsiaTheme="minorEastAsia" w:cstheme="minorEastAsia"/>
          <w:b w:val="0"/>
          <w:bCs/>
          <w:sz w:val="28"/>
          <w:szCs w:val="28"/>
          <w:lang w:eastAsia="zh-CN"/>
        </w:rPr>
        <w:t>，</w:t>
      </w:r>
      <w:r>
        <w:rPr>
          <w:rFonts w:hint="eastAsia" w:asciiTheme="minorEastAsia" w:hAnsiTheme="minorEastAsia" w:eastAsiaTheme="minorEastAsia" w:cstheme="minorEastAsia"/>
          <w:b w:val="0"/>
          <w:bCs/>
          <w:sz w:val="28"/>
          <w:szCs w:val="28"/>
          <w:lang w:val="en-US" w:eastAsia="zh-CN"/>
        </w:rPr>
        <w:t>并抱紧搬运队员，以防跌落</w:t>
      </w:r>
      <w:r>
        <w:rPr>
          <w:rFonts w:hint="eastAsia" w:asciiTheme="minorEastAsia" w:hAnsiTheme="minorEastAsia" w:eastAsiaTheme="minorEastAsia" w:cstheme="minorEastAsia"/>
          <w:b w:val="0"/>
          <w:bCs/>
          <w:sz w:val="28"/>
          <w:szCs w:val="28"/>
        </w:rPr>
        <w:t>。</w:t>
      </w:r>
    </w:p>
    <w:p w14:paraId="2816B946">
      <w:pPr>
        <w:keepNext w:val="0"/>
        <w:keepLines w:val="0"/>
        <w:pageBreakBefore w:val="0"/>
        <w:kinsoku/>
        <w:wordWrap/>
        <w:overflowPunct/>
        <w:topLinePunct w:val="0"/>
        <w:autoSpaceDE/>
        <w:bidi w:val="0"/>
        <w:adjustRightInd/>
        <w:snapToGrid w:val="0"/>
        <w:spacing w:line="360" w:lineRule="auto"/>
        <w:ind w:firstLine="560" w:firstLineChars="200"/>
        <w:textAlignment w:val="auto"/>
        <w:rPr>
          <w:rFonts w:hint="eastAsia" w:asciiTheme="minorEastAsia" w:hAnsiTheme="minorEastAsia" w:eastAsiaTheme="minorEastAsia" w:cstheme="minorEastAsia"/>
          <w:b w:val="0"/>
          <w:bCs/>
          <w:sz w:val="28"/>
          <w:szCs w:val="28"/>
        </w:rPr>
      </w:pPr>
      <w:r>
        <w:rPr>
          <w:rFonts w:hint="eastAsia" w:asciiTheme="minorEastAsia" w:hAnsiTheme="minorEastAsia" w:cstheme="minorEastAsia"/>
          <w:b w:val="0"/>
          <w:bCs/>
          <w:sz w:val="28"/>
          <w:szCs w:val="28"/>
          <w:lang w:eastAsia="zh-CN"/>
        </w:rPr>
        <w:t>（</w:t>
      </w:r>
      <w:r>
        <w:rPr>
          <w:rFonts w:hint="eastAsia" w:asciiTheme="minorEastAsia" w:hAnsiTheme="minorEastAsia" w:cstheme="minorEastAsia"/>
          <w:b w:val="0"/>
          <w:bCs/>
          <w:sz w:val="28"/>
          <w:szCs w:val="28"/>
          <w:lang w:val="en-US" w:eastAsia="zh-CN"/>
        </w:rPr>
        <w:t>2</w:t>
      </w:r>
      <w:r>
        <w:rPr>
          <w:rFonts w:hint="eastAsia" w:asciiTheme="minorEastAsia" w:hAnsiTheme="minorEastAsia" w:cstheme="minorEastAsia"/>
          <w:b w:val="0"/>
          <w:bCs/>
          <w:sz w:val="28"/>
          <w:szCs w:val="28"/>
          <w:lang w:eastAsia="zh-CN"/>
        </w:rPr>
        <w:t>）</w:t>
      </w:r>
      <w:r>
        <w:rPr>
          <w:rFonts w:hint="eastAsia" w:asciiTheme="minorEastAsia" w:hAnsiTheme="minorEastAsia" w:eastAsiaTheme="minorEastAsia" w:cstheme="minorEastAsia"/>
          <w:b w:val="0"/>
          <w:bCs/>
          <w:sz w:val="28"/>
          <w:szCs w:val="28"/>
        </w:rPr>
        <w:t>裁判员发出起跑令后，各队第一小组（3人）向终点跑进，到达终点后将伤员放于指定地点，其中一名搬运队员跑回起点，当一只脚触及起跑线后，第二组队员出发，依此类推，直到最后一组队员的脚通过终点线，计时员停止计时，按各队成绩决定名次，用时少的队名次列前。</w:t>
      </w:r>
    </w:p>
    <w:p w14:paraId="337DC9B2">
      <w:pPr>
        <w:keepNext w:val="0"/>
        <w:keepLines w:val="0"/>
        <w:pageBreakBefore w:val="0"/>
        <w:kinsoku/>
        <w:wordWrap/>
        <w:overflowPunct/>
        <w:topLinePunct w:val="0"/>
        <w:autoSpaceDE/>
        <w:bidi w:val="0"/>
        <w:adjustRightInd/>
        <w:snapToGrid w:val="0"/>
        <w:spacing w:line="360" w:lineRule="auto"/>
        <w:ind w:firstLine="560" w:firstLineChars="200"/>
        <w:textAlignment w:val="auto"/>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rPr>
        <w:t>4.比赛规则：比赛过程中，搬运队员的双手必须始终互握，如运送途中双手分开使伤员落地、或到达目的地抛出伤员导致伤员摔倒的，判罚为犯规，成绩无效。搬运伤员方法（如下图）：</w:t>
      </w:r>
    </w:p>
    <w:p w14:paraId="67458449">
      <w:pPr>
        <w:keepNext w:val="0"/>
        <w:keepLines w:val="0"/>
        <w:pageBreakBefore w:val="0"/>
        <w:kinsoku/>
        <w:wordWrap/>
        <w:overflowPunct/>
        <w:topLinePunct w:val="0"/>
        <w:autoSpaceDE/>
        <w:bidi w:val="0"/>
        <w:adjustRightInd/>
        <w:spacing w:line="360" w:lineRule="auto"/>
        <w:jc w:val="center"/>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drawing>
          <wp:inline distT="0" distB="0" distL="0" distR="0">
            <wp:extent cx="3004820" cy="2725420"/>
            <wp:effectExtent l="0" t="0" r="5080" b="17780"/>
            <wp:docPr id="17" name="Picture 1" descr="http://xueche.jsyst.cn/Article/UploadFiles/201205/20120521171541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 descr="http://xueche.jsyst.cn/Article/UploadFiles/201205/2012052117154178.jpg"/>
                    <pic:cNvPicPr>
                      <a:picLocks noChangeAspect="1" noChangeArrowheads="1"/>
                    </pic:cNvPicPr>
                  </pic:nvPicPr>
                  <pic:blipFill>
                    <a:blip r:embed="rId4" r:link="rId5" cstate="print"/>
                    <a:srcRect/>
                    <a:stretch>
                      <a:fillRect/>
                    </a:stretch>
                  </pic:blipFill>
                  <pic:spPr>
                    <a:xfrm>
                      <a:off x="0" y="0"/>
                      <a:ext cx="3004820" cy="2725420"/>
                    </a:xfrm>
                    <a:prstGeom prst="rect">
                      <a:avLst/>
                    </a:prstGeom>
                    <a:noFill/>
                    <a:ln w="9525" cmpd="sng">
                      <a:noFill/>
                      <a:miter lim="800000"/>
                      <a:headEnd/>
                      <a:tailEnd/>
                    </a:ln>
                  </pic:spPr>
                </pic:pic>
              </a:graphicData>
            </a:graphic>
          </wp:inline>
        </w:drawing>
      </w:r>
    </w:p>
    <w:p w14:paraId="30B8C46D">
      <w:pPr>
        <w:keepNext w:val="0"/>
        <w:keepLines w:val="0"/>
        <w:pageBreakBefore w:val="0"/>
        <w:kinsoku/>
        <w:wordWrap/>
        <w:overflowPunct/>
        <w:topLinePunct w:val="0"/>
        <w:autoSpaceDE/>
        <w:bidi w:val="0"/>
        <w:adjustRightInd/>
        <w:spacing w:line="360" w:lineRule="auto"/>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 xml:space="preserve">                   </w:t>
      </w:r>
    </w:p>
    <w:p w14:paraId="38FBCA9D">
      <w:pPr>
        <w:keepNext w:val="0"/>
        <w:keepLines w:val="0"/>
        <w:pageBreakBefore w:val="0"/>
        <w:widowControl/>
        <w:kinsoku/>
        <w:wordWrap/>
        <w:overflowPunct/>
        <w:topLinePunct w:val="0"/>
        <w:autoSpaceDE/>
        <w:bidi w:val="0"/>
        <w:adjustRightInd/>
        <w:spacing w:line="360" w:lineRule="auto"/>
        <w:ind w:firstLine="562"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五</w:t>
      </w:r>
      <w:r>
        <w:rPr>
          <w:rFonts w:hint="eastAsia" w:asciiTheme="minorEastAsia" w:hAnsiTheme="minorEastAsia" w:eastAsiaTheme="minorEastAsia" w:cstheme="minorEastAsia"/>
          <w:b/>
          <w:bCs/>
          <w:sz w:val="28"/>
          <w:szCs w:val="28"/>
        </w:rPr>
        <w:t>、螃蟹背西瓜接力</w:t>
      </w:r>
    </w:p>
    <w:p w14:paraId="2ED63A56">
      <w:pPr>
        <w:keepNext w:val="0"/>
        <w:keepLines w:val="0"/>
        <w:pageBreakBefore w:val="0"/>
        <w:shd w:val="solid" w:color="FFFFFF" w:fill="auto"/>
        <w:kinsoku/>
        <w:wordWrap/>
        <w:overflowPunct/>
        <w:topLinePunct w:val="0"/>
        <w:autoSpaceDE/>
        <w:autoSpaceDN w:val="0"/>
        <w:bidi w:val="0"/>
        <w:adjustRightInd/>
        <w:spacing w:line="360" w:lineRule="auto"/>
        <w:ind w:firstLine="560" w:firstLineChars="200"/>
        <w:textAlignment w:val="auto"/>
        <w:rPr>
          <w:rFonts w:hint="eastAsia" w:asciiTheme="minorEastAsia" w:hAnsiTheme="minorEastAsia" w:eastAsiaTheme="minorEastAsia" w:cstheme="minorEastAsia"/>
          <w:b w:val="0"/>
          <w:bCs w:val="0"/>
          <w:color w:val="333333"/>
          <w:sz w:val="28"/>
          <w:szCs w:val="28"/>
          <w:shd w:val="clear" w:color="auto" w:fill="FFFFFF"/>
        </w:rPr>
      </w:pPr>
      <w:r>
        <w:rPr>
          <w:rFonts w:hint="eastAsia" w:asciiTheme="minorEastAsia" w:hAnsiTheme="minorEastAsia" w:eastAsiaTheme="minorEastAsia" w:cstheme="minorEastAsia"/>
          <w:b w:val="0"/>
          <w:bCs w:val="0"/>
          <w:sz w:val="28"/>
          <w:szCs w:val="28"/>
        </w:rPr>
        <w:t xml:space="preserve">1.参加人数：10人/队 </w:t>
      </w:r>
      <w:r>
        <w:rPr>
          <w:rFonts w:hint="eastAsia" w:asciiTheme="minorEastAsia" w:hAnsiTheme="minorEastAsia" w:eastAsiaTheme="minorEastAsia" w:cstheme="minorEastAsia"/>
          <w:b w:val="0"/>
          <w:bCs w:val="0"/>
          <w:color w:val="333333"/>
          <w:sz w:val="28"/>
          <w:szCs w:val="28"/>
          <w:shd w:val="clear" w:color="auto" w:fill="FFFFFF"/>
        </w:rPr>
        <w:t xml:space="preserve">   2人/组   每队共5组</w:t>
      </w:r>
    </w:p>
    <w:p w14:paraId="78E59EA5">
      <w:pPr>
        <w:keepNext w:val="0"/>
        <w:keepLines w:val="0"/>
        <w:pageBreakBefore w:val="0"/>
        <w:widowControl/>
        <w:kinsoku/>
        <w:wordWrap/>
        <w:overflowPunct/>
        <w:topLinePunct w:val="0"/>
        <w:autoSpaceDE/>
        <w:bidi w:val="0"/>
        <w:adjustRightInd/>
        <w:spacing w:line="360" w:lineRule="auto"/>
        <w:ind w:firstLine="560" w:firstLineChars="200"/>
        <w:textAlignment w:val="auto"/>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2.比赛距离：15米往返</w:t>
      </w:r>
    </w:p>
    <w:p w14:paraId="2E320182">
      <w:pPr>
        <w:keepNext w:val="0"/>
        <w:keepLines w:val="0"/>
        <w:pageBreakBefore w:val="0"/>
        <w:widowControl/>
        <w:kinsoku/>
        <w:wordWrap/>
        <w:overflowPunct/>
        <w:topLinePunct w:val="0"/>
        <w:autoSpaceDE/>
        <w:bidi w:val="0"/>
        <w:adjustRightInd/>
        <w:spacing w:line="360" w:lineRule="auto"/>
        <w:ind w:firstLine="560" w:firstLineChars="200"/>
        <w:textAlignment w:val="auto"/>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3.比赛道具：瑜伽球</w:t>
      </w:r>
    </w:p>
    <w:p w14:paraId="27CA7C80">
      <w:pPr>
        <w:keepNext w:val="0"/>
        <w:keepLines w:val="0"/>
        <w:pageBreakBefore w:val="0"/>
        <w:widowControl/>
        <w:kinsoku/>
        <w:wordWrap/>
        <w:overflowPunct/>
        <w:topLinePunct w:val="0"/>
        <w:autoSpaceDE/>
        <w:bidi w:val="0"/>
        <w:adjustRightInd/>
        <w:spacing w:line="360" w:lineRule="auto"/>
        <w:ind w:firstLine="560" w:firstLineChars="200"/>
        <w:textAlignment w:val="auto"/>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4.比赛方法：各队两人一组，背对将球夹于背部，站在起点线后，听到裁判的出发口令，夹球向折返线方向跑进，到达折返线后两人中的任意一人的一只脚触及折返线，即可返回，</w:t>
      </w:r>
      <w:bookmarkStart w:id="2" w:name="_GoBack"/>
      <w:r>
        <w:rPr>
          <w:rFonts w:hint="eastAsia" w:asciiTheme="minorEastAsia" w:hAnsiTheme="minorEastAsia" w:eastAsiaTheme="minorEastAsia" w:cstheme="minorEastAsia"/>
          <w:b w:val="0"/>
          <w:bCs w:val="0"/>
          <w:sz w:val="28"/>
          <w:szCs w:val="28"/>
          <w:highlight w:val="none"/>
        </w:rPr>
        <w:t>当一名队员的任意一只脚触及起跑线</w:t>
      </w:r>
      <w:r>
        <w:rPr>
          <w:rFonts w:hint="eastAsia" w:asciiTheme="minorEastAsia" w:hAnsiTheme="minorEastAsia" w:eastAsiaTheme="minorEastAsia" w:cstheme="minorEastAsia"/>
          <w:b w:val="0"/>
          <w:bCs w:val="0"/>
          <w:sz w:val="28"/>
          <w:szCs w:val="28"/>
          <w:highlight w:val="none"/>
          <w:lang w:val="en-US" w:eastAsia="zh-CN"/>
        </w:rPr>
        <w:t>并与第二组一名队员击掌</w:t>
      </w:r>
      <w:r>
        <w:rPr>
          <w:rFonts w:hint="eastAsia" w:asciiTheme="minorEastAsia" w:hAnsiTheme="minorEastAsia" w:eastAsiaTheme="minorEastAsia" w:cstheme="minorEastAsia"/>
          <w:b w:val="0"/>
          <w:bCs w:val="0"/>
          <w:sz w:val="28"/>
          <w:szCs w:val="28"/>
          <w:highlight w:val="none"/>
        </w:rPr>
        <w:t>后，</w:t>
      </w:r>
      <w:bookmarkEnd w:id="2"/>
      <w:r>
        <w:rPr>
          <w:rFonts w:hint="eastAsia" w:asciiTheme="minorEastAsia" w:hAnsiTheme="minorEastAsia" w:eastAsiaTheme="minorEastAsia" w:cstheme="minorEastAsia"/>
          <w:b w:val="0"/>
          <w:bCs w:val="0"/>
          <w:sz w:val="28"/>
          <w:szCs w:val="28"/>
        </w:rPr>
        <w:t>第二组队员即可从第一组队员身后将球取下夹好出发。</w:t>
      </w:r>
      <w:r>
        <w:rPr>
          <w:rFonts w:hint="eastAsia" w:asciiTheme="minorEastAsia" w:hAnsiTheme="minorEastAsia" w:cstheme="minorEastAsia"/>
          <w:b w:val="0"/>
          <w:bCs w:val="0"/>
          <w:sz w:val="28"/>
          <w:szCs w:val="28"/>
          <w:lang w:eastAsia="zh-CN"/>
        </w:rPr>
        <w:t>以此类推</w:t>
      </w:r>
      <w:r>
        <w:rPr>
          <w:rFonts w:hint="eastAsia" w:asciiTheme="minorEastAsia" w:hAnsiTheme="minorEastAsia" w:eastAsiaTheme="minorEastAsia" w:cstheme="minorEastAsia"/>
          <w:b w:val="0"/>
          <w:bCs w:val="0"/>
          <w:sz w:val="28"/>
          <w:szCs w:val="28"/>
        </w:rPr>
        <w:t>，直到最后一组队员中一人的任意一只脚触及或越过终点线垂直面，计时停止，用时少的队名次列前。</w:t>
      </w:r>
    </w:p>
    <w:p w14:paraId="7CEB2088">
      <w:pPr>
        <w:keepNext w:val="0"/>
        <w:keepLines w:val="0"/>
        <w:pageBreakBefore w:val="0"/>
        <w:widowControl/>
        <w:kinsoku/>
        <w:wordWrap/>
        <w:overflowPunct/>
        <w:topLinePunct w:val="0"/>
        <w:autoSpaceDE/>
        <w:bidi w:val="0"/>
        <w:adjustRightInd/>
        <w:spacing w:line="360" w:lineRule="auto"/>
        <w:ind w:firstLine="560" w:firstLineChars="200"/>
        <w:textAlignment w:val="auto"/>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5.比赛规则：</w:t>
      </w:r>
    </w:p>
    <w:p w14:paraId="70409F4A">
      <w:pPr>
        <w:keepNext w:val="0"/>
        <w:keepLines w:val="0"/>
        <w:pageBreakBefore w:val="0"/>
        <w:widowControl/>
        <w:kinsoku/>
        <w:wordWrap/>
        <w:overflowPunct/>
        <w:topLinePunct w:val="0"/>
        <w:autoSpaceDE/>
        <w:bidi w:val="0"/>
        <w:adjustRightInd/>
        <w:spacing w:line="360" w:lineRule="auto"/>
        <w:ind w:firstLine="560" w:firstLineChars="200"/>
        <w:textAlignment w:val="auto"/>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（1）比赛开始前，10名队员需按两人一组立于起跑线后。</w:t>
      </w:r>
    </w:p>
    <w:p w14:paraId="64B942E0">
      <w:pPr>
        <w:keepNext w:val="0"/>
        <w:keepLines w:val="0"/>
        <w:pageBreakBefore w:val="0"/>
        <w:widowControl/>
        <w:kinsoku/>
        <w:wordWrap/>
        <w:overflowPunct/>
        <w:topLinePunct w:val="0"/>
        <w:autoSpaceDE/>
        <w:bidi w:val="0"/>
        <w:adjustRightInd/>
        <w:spacing w:line="360" w:lineRule="auto"/>
        <w:ind w:firstLine="560" w:firstLineChars="200"/>
        <w:textAlignment w:val="auto"/>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2）比赛过程中，队员必须双手抱于头后，用背部夹球，且两名队员手臂不能相互接触，手臂触碰球即为犯规，需在犯规地停止前行，直至重新背好球，方可继续比赛，否则取消比赛资格。手臂触碰球或球掉落，每次加时5秒，犯规3次，成绩无效。</w:t>
      </w:r>
    </w:p>
    <w:p w14:paraId="611CF601">
      <w:pPr>
        <w:keepNext w:val="0"/>
        <w:keepLines w:val="0"/>
        <w:pageBreakBefore w:val="0"/>
        <w:widowControl/>
        <w:kinsoku/>
        <w:wordWrap/>
        <w:overflowPunct/>
        <w:topLinePunct w:val="0"/>
        <w:autoSpaceDE/>
        <w:bidi w:val="0"/>
        <w:adjustRightInd/>
        <w:spacing w:line="360" w:lineRule="auto"/>
        <w:textAlignment w:val="auto"/>
        <w:rPr>
          <w:rFonts w:hint="eastAsia" w:asciiTheme="minorEastAsia" w:hAnsiTheme="minorEastAsia" w:eastAsiaTheme="minorEastAsia" w:cstheme="minorEastAsia"/>
          <w:sz w:val="28"/>
          <w:szCs w:val="28"/>
        </w:rPr>
      </w:pPr>
    </w:p>
    <w:p w14:paraId="3DF8C310">
      <w:pPr>
        <w:keepNext w:val="0"/>
        <w:keepLines w:val="0"/>
        <w:pageBreakBefore w:val="0"/>
        <w:widowControl/>
        <w:kinsoku/>
        <w:wordWrap/>
        <w:overflowPunct/>
        <w:topLinePunct w:val="0"/>
        <w:autoSpaceDE/>
        <w:bidi w:val="0"/>
        <w:adjustRightInd/>
        <w:spacing w:line="360" w:lineRule="auto"/>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mc:AlternateContent>
          <mc:Choice Requires="wps">
            <w:drawing>
              <wp:anchor distT="0" distB="0" distL="114300" distR="114300" simplePos="0" relativeHeight="251662336" behindDoc="0" locked="0" layoutInCell="1" allowOverlap="1">
                <wp:simplePos x="0" y="0"/>
                <wp:positionH relativeFrom="column">
                  <wp:posOffset>82550</wp:posOffset>
                </wp:positionH>
                <wp:positionV relativeFrom="paragraph">
                  <wp:posOffset>58420</wp:posOffset>
                </wp:positionV>
                <wp:extent cx="86360" cy="1276350"/>
                <wp:effectExtent l="0" t="0" r="8890" b="0"/>
                <wp:wrapNone/>
                <wp:docPr id="18" name="圆角矩形 18"/>
                <wp:cNvGraphicFramePr/>
                <a:graphic xmlns:a="http://schemas.openxmlformats.org/drawingml/2006/main">
                  <a:graphicData uri="http://schemas.microsoft.com/office/word/2010/wordprocessingShape">
                    <wps:wsp>
                      <wps:cNvSpPr>
                        <a:spLocks noChangeArrowheads="1"/>
                      </wps:cNvSpPr>
                      <wps:spPr bwMode="auto">
                        <a:xfrm>
                          <a:off x="0" y="0"/>
                          <a:ext cx="57150" cy="1358900"/>
                        </a:xfrm>
                        <a:prstGeom prst="roundRect">
                          <a:avLst>
                            <a:gd name="adj" fmla="val 50000"/>
                          </a:avLst>
                        </a:prstGeom>
                        <a:gradFill rotWithShape="0">
                          <a:gsLst>
                            <a:gs pos="0">
                              <a:srgbClr val="BBD5F0"/>
                            </a:gs>
                            <a:gs pos="100000">
                              <a:srgbClr val="9CBEE0"/>
                            </a:gs>
                          </a:gsLst>
                          <a:lin ang="5400000"/>
                        </a:gradFill>
                        <a:ln>
                          <a:noFill/>
                        </a:ln>
                        <a:effectLst/>
                      </wps:spPr>
                      <wps:txbx>
                        <w:txbxContent>
                          <w:p w14:paraId="73DDFE62"/>
                        </w:txbxContent>
                      </wps:txbx>
                      <wps:bodyPr rot="0" vert="horz" wrap="square" lIns="91440" tIns="45720" rIns="91440" bIns="45720" anchor="ctr" anchorCtr="0" upright="1">
                        <a:noAutofit/>
                      </wps:bodyPr>
                    </wps:wsp>
                  </a:graphicData>
                </a:graphic>
              </wp:anchor>
            </w:drawing>
          </mc:Choice>
          <mc:Fallback>
            <w:pict>
              <v:roundrect id="_x0000_s1026" o:spid="_x0000_s1026" o:spt="2" style="position:absolute;left:0pt;margin-left:6.5pt;margin-top:4.6pt;height:100.5pt;width:6.8pt;z-index:251662336;v-text-anchor:middle;mso-width-relative:page;mso-height-relative:page;" fillcolor="#BBD5F0" filled="t" stroked="f" coordsize="21600,21600" arcsize="0.5" o:gfxdata="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OcAMCNUAAAAHAQAADwAAAAAA&#10;AAABACAAAAAiAAAAZHJzL2Rvd25yZXYueG1sUEsBAhQAFAAAAAgAh07iQFqOPp2IAgAA+QQAAA4A&#10;AAAAAAAAAQAgAAAAJAEAAGRycy9lMm9Eb2MueG1sUEsFBgAAAAAGAAYAWQEAAB4GAAAAAA==&#10;">
                <v:fill type="gradient" on="t" color2="#9CBEE0" focus="100%" focussize="0,0">
                  <o:fill type="gradientUnscaled" v:ext="backwardCompatible"/>
                </v:fill>
                <v:stroke on="f"/>
                <v:imagedata o:title=""/>
                <o:lock v:ext="edit" aspectratio="f"/>
                <v:textbox>
                  <w:txbxContent>
                    <w:p w14:paraId="73DDFE62"/>
                  </w:txbxContent>
                </v:textbox>
              </v:roundrect>
            </w:pict>
          </mc:Fallback>
        </mc:AlternateContent>
      </w:r>
      <w:r>
        <w:rPr>
          <w:rFonts w:hint="eastAsia" w:asciiTheme="minorEastAsia" w:hAnsiTheme="minorEastAsia" w:eastAsiaTheme="minorEastAsia" w:cstheme="minorEastAsia"/>
          <w:sz w:val="28"/>
          <w:szCs w:val="28"/>
        </w:rPr>
        <mc:AlternateContent>
          <mc:Choice Requires="wps">
            <w:drawing>
              <wp:anchor distT="0" distB="0" distL="114300" distR="114300" simplePos="0" relativeHeight="251663360" behindDoc="0" locked="0" layoutInCell="1" allowOverlap="1">
                <wp:simplePos x="0" y="0"/>
                <wp:positionH relativeFrom="column">
                  <wp:posOffset>4661535</wp:posOffset>
                </wp:positionH>
                <wp:positionV relativeFrom="paragraph">
                  <wp:posOffset>58420</wp:posOffset>
                </wp:positionV>
                <wp:extent cx="75565" cy="1181100"/>
                <wp:effectExtent l="0" t="0" r="635" b="0"/>
                <wp:wrapNone/>
                <wp:docPr id="19" name="圆角矩形 19"/>
                <wp:cNvGraphicFramePr/>
                <a:graphic xmlns:a="http://schemas.openxmlformats.org/drawingml/2006/main">
                  <a:graphicData uri="http://schemas.microsoft.com/office/word/2010/wordprocessingShape">
                    <wps:wsp>
                      <wps:cNvSpPr>
                        <a:spLocks noChangeArrowheads="1"/>
                      </wps:cNvSpPr>
                      <wps:spPr bwMode="auto">
                        <a:xfrm>
                          <a:off x="0" y="0"/>
                          <a:ext cx="75565" cy="1181100"/>
                        </a:xfrm>
                        <a:prstGeom prst="roundRect">
                          <a:avLst>
                            <a:gd name="adj" fmla="val 50000"/>
                          </a:avLst>
                        </a:prstGeom>
                        <a:gradFill rotWithShape="0">
                          <a:gsLst>
                            <a:gs pos="0">
                              <a:srgbClr val="BBD5F0"/>
                            </a:gs>
                            <a:gs pos="100000">
                              <a:srgbClr val="9CBEE0"/>
                            </a:gs>
                          </a:gsLst>
                          <a:lin ang="5400000"/>
                        </a:gradFill>
                        <a:ln>
                          <a:noFill/>
                        </a:ln>
                        <a:effectLst/>
                      </wps:spPr>
                      <wps:txbx>
                        <w:txbxContent>
                          <w:p w14:paraId="7849ECBD"/>
                        </w:txbxContent>
                      </wps:txbx>
                      <wps:bodyPr rot="0" vert="horz" wrap="square" lIns="91440" tIns="45720" rIns="91440" bIns="45720" anchor="ctr" anchorCtr="0" upright="1">
                        <a:noAutofit/>
                      </wps:bodyPr>
                    </wps:wsp>
                  </a:graphicData>
                </a:graphic>
              </wp:anchor>
            </w:drawing>
          </mc:Choice>
          <mc:Fallback>
            <w:pict>
              <v:roundrect id="_x0000_s1026" o:spid="_x0000_s1026" o:spt="2" style="position:absolute;left:0pt;margin-left:367.05pt;margin-top:4.6pt;height:93pt;width:5.95pt;z-index:251663360;v-text-anchor:middle;mso-width-relative:page;mso-height-relative:page;" fillcolor="#BBD5F0" filled="t" stroked="f" coordsize="21600,21600" arcsize="0.5" o:gfxdata="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OfFop3XAAAACQEAAA8A&#10;AAAAAAAAAQAgAAAAIgAAAGRycy9kb3ducmV2LnhtbFBLAQIUABQAAAAIAIdO4kBKygtVigIAAPkE&#10;AAAOAAAAAAAAAAEAIAAAACYBAABkcnMvZTJvRG9jLnhtbFBLBQYAAAAABgAGAFkBAAAiBgAAAAA=&#10;">
                <v:fill type="gradient" on="t" color2="#9CBEE0" focus="100%" focussize="0,0">
                  <o:fill type="gradientUnscaled" v:ext="backwardCompatible"/>
                </v:fill>
                <v:stroke on="f"/>
                <v:imagedata o:title=""/>
                <o:lock v:ext="edit" aspectratio="f"/>
                <v:textbox>
                  <w:txbxContent>
                    <w:p w14:paraId="7849ECBD"/>
                  </w:txbxContent>
                </v:textbox>
              </v:roundrect>
            </w:pict>
          </mc:Fallback>
        </mc:AlternateContent>
      </w:r>
      <w:r>
        <w:rPr>
          <w:rFonts w:hint="eastAsia" w:asciiTheme="minorEastAsia" w:hAnsiTheme="minorEastAsia" w:eastAsiaTheme="minorEastAsia" w:cstheme="minorEastAsia"/>
          <w:sz w:val="28"/>
          <w:szCs w:val="28"/>
        </w:rPr>
        <w:t xml:space="preserve">  起点线                                           </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折返线</w:t>
      </w:r>
    </w:p>
    <w:p w14:paraId="3D738516">
      <w:pPr>
        <w:keepNext w:val="0"/>
        <w:keepLines w:val="0"/>
        <w:pageBreakBefore w:val="0"/>
        <w:widowControl/>
        <w:kinsoku/>
        <w:wordWrap/>
        <w:overflowPunct/>
        <w:topLinePunct w:val="0"/>
        <w:autoSpaceDE/>
        <w:bidi w:val="0"/>
        <w:adjustRightInd/>
        <w:spacing w:line="360" w:lineRule="auto"/>
        <w:textAlignment w:val="auto"/>
        <w:rPr>
          <w:rFonts w:hint="eastAsia" w:asciiTheme="minorEastAsia" w:hAnsiTheme="minorEastAsia" w:eastAsiaTheme="minorEastAsia" w:cstheme="minorEastAsia"/>
          <w:sz w:val="28"/>
          <w:szCs w:val="28"/>
        </w:rPr>
      </w:pPr>
    </w:p>
    <w:p w14:paraId="25273B2E">
      <w:pPr>
        <w:keepNext w:val="0"/>
        <w:keepLines w:val="0"/>
        <w:pageBreakBefore w:val="0"/>
        <w:widowControl/>
        <w:kinsoku/>
        <w:wordWrap/>
        <w:overflowPunct/>
        <w:topLinePunct w:val="0"/>
        <w:autoSpaceDE/>
        <w:bidi w:val="0"/>
        <w:adjustRightInd/>
        <w:spacing w:line="360" w:lineRule="auto"/>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mc:AlternateContent>
          <mc:Choice Requires="wps">
            <w:drawing>
              <wp:anchor distT="0" distB="0" distL="114300" distR="114300" simplePos="0" relativeHeight="251660288" behindDoc="0" locked="0" layoutInCell="1" allowOverlap="1">
                <wp:simplePos x="0" y="0"/>
                <wp:positionH relativeFrom="column">
                  <wp:posOffset>3357880</wp:posOffset>
                </wp:positionH>
                <wp:positionV relativeFrom="paragraph">
                  <wp:posOffset>4445</wp:posOffset>
                </wp:positionV>
                <wp:extent cx="1141730" cy="295910"/>
                <wp:effectExtent l="17145" t="13335" r="22225" b="14605"/>
                <wp:wrapNone/>
                <wp:docPr id="20" name="左箭头 20"/>
                <wp:cNvGraphicFramePr/>
                <a:graphic xmlns:a="http://schemas.openxmlformats.org/drawingml/2006/main">
                  <a:graphicData uri="http://schemas.microsoft.com/office/word/2010/wordprocessingShape">
                    <wps:wsp>
                      <wps:cNvSpPr>
                        <a:spLocks noChangeArrowheads="1"/>
                      </wps:cNvSpPr>
                      <wps:spPr bwMode="auto">
                        <a:xfrm flipV="1">
                          <a:off x="0" y="0"/>
                          <a:ext cx="1141730" cy="295910"/>
                        </a:xfrm>
                        <a:prstGeom prst="leftArrow">
                          <a:avLst>
                            <a:gd name="adj1" fmla="val 50000"/>
                            <a:gd name="adj2" fmla="val 96459"/>
                          </a:avLst>
                        </a:prstGeom>
                        <a:gradFill rotWithShape="0">
                          <a:gsLst>
                            <a:gs pos="0">
                              <a:srgbClr val="BBD5F0"/>
                            </a:gs>
                            <a:gs pos="100000">
                              <a:srgbClr val="9CBEE0"/>
                            </a:gs>
                          </a:gsLst>
                          <a:lin ang="5400000"/>
                        </a:gradFill>
                        <a:ln w="15875">
                          <a:solidFill>
                            <a:srgbClr val="739CC3"/>
                          </a:solidFill>
                          <a:miter lim="800000"/>
                        </a:ln>
                        <a:effectLst/>
                      </wps:spPr>
                      <wps:bodyPr rot="0" vert="horz" wrap="square" lIns="91440" tIns="45720" rIns="91440" bIns="45720" anchor="t" anchorCtr="0" upright="1">
                        <a:noAutofit/>
                      </wps:bodyPr>
                    </wps:wsp>
                  </a:graphicData>
                </a:graphic>
              </wp:anchor>
            </w:drawing>
          </mc:Choice>
          <mc:Fallback>
            <w:pict>
              <v:shape id="_x0000_s1026" o:spid="_x0000_s1026" o:spt="66" type="#_x0000_t66" style="position:absolute;left:0pt;flip:y;margin-left:264.4pt;margin-top:0.35pt;height:23.3pt;width:89.9pt;z-index:251660288;mso-width-relative:page;mso-height-relative:page;" fillcolor="#BBD5F0" filled="t" stroked="t" coordsize="21600,21600" o:gfxdata="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LqO4iPWAAAABwEAAA8AAAAAAAAAAQAgAAAAIgAAAGRycy9kb3du&#10;cmV2LnhtbFBLAQIUABQAAAAIAIdO4kBgPAdGrAIAAGMFAAAOAAAAAAAAAAEAIAAAACUBAABkcnMv&#10;ZTJvRG9jLnhtbFBLBQYAAAAABgAGAFkBAABDBgAAAAA=&#10;" adj="5399,5400">
                <v:fill type="gradient" on="t" color2="#9CBEE0" focus="100%" focussize="0,0">
                  <o:fill type="gradientUnscaled" v:ext="backwardCompatible"/>
                </v:fill>
                <v:stroke weight="1.25pt" color="#739CC3" miterlimit="8" joinstyle="miter"/>
                <v:imagedata o:title=""/>
                <o:lock v:ext="edit" aspectratio="f"/>
              </v:shape>
            </w:pict>
          </mc:Fallback>
        </mc:AlternateContent>
      </w:r>
      <w:r>
        <w:rPr>
          <w:rFonts w:hint="eastAsia" w:asciiTheme="minorEastAsia" w:hAnsiTheme="minorEastAsia" w:eastAsiaTheme="minorEastAsia" w:cstheme="minorEastAsia"/>
          <w:sz w:val="28"/>
          <w:szCs w:val="28"/>
        </w:rPr>
        <mc:AlternateContent>
          <mc:Choice Requires="wps">
            <w:drawing>
              <wp:anchor distT="0" distB="0" distL="114300" distR="114300" simplePos="0" relativeHeight="251659264" behindDoc="0" locked="0" layoutInCell="1" allowOverlap="1">
                <wp:simplePos x="0" y="0"/>
                <wp:positionH relativeFrom="column">
                  <wp:posOffset>223520</wp:posOffset>
                </wp:positionH>
                <wp:positionV relativeFrom="paragraph">
                  <wp:posOffset>83185</wp:posOffset>
                </wp:positionV>
                <wp:extent cx="1095375" cy="285750"/>
                <wp:effectExtent l="7620" t="13335" r="20955" b="24765"/>
                <wp:wrapNone/>
                <wp:docPr id="21" name="右箭头 21"/>
                <wp:cNvGraphicFramePr/>
                <a:graphic xmlns:a="http://schemas.openxmlformats.org/drawingml/2006/main">
                  <a:graphicData uri="http://schemas.microsoft.com/office/word/2010/wordprocessingShape">
                    <wps:wsp>
                      <wps:cNvSpPr>
                        <a:spLocks noChangeArrowheads="1"/>
                      </wps:cNvSpPr>
                      <wps:spPr bwMode="auto">
                        <a:xfrm>
                          <a:off x="0" y="0"/>
                          <a:ext cx="1095375" cy="285750"/>
                        </a:xfrm>
                        <a:prstGeom prst="rightArrow">
                          <a:avLst>
                            <a:gd name="adj1" fmla="val 50000"/>
                            <a:gd name="adj2" fmla="val 95833"/>
                          </a:avLst>
                        </a:prstGeom>
                        <a:gradFill rotWithShape="0">
                          <a:gsLst>
                            <a:gs pos="0">
                              <a:srgbClr val="BBD5F0"/>
                            </a:gs>
                            <a:gs pos="100000">
                              <a:srgbClr val="9CBEE0"/>
                            </a:gs>
                          </a:gsLst>
                          <a:lin ang="5400000"/>
                        </a:gradFill>
                        <a:ln w="15875">
                          <a:solidFill>
                            <a:srgbClr val="739CC3"/>
                          </a:solidFill>
                          <a:miter lim="800000"/>
                        </a:ln>
                        <a:effectLst/>
                      </wps:spPr>
                      <wps:bodyPr rot="0" vert="horz" wrap="square" lIns="91440" tIns="45720" rIns="91440" bIns="45720" anchor="t" anchorCtr="0" upright="1">
                        <a:noAutofit/>
                      </wps:bodyPr>
                    </wps:wsp>
                  </a:graphicData>
                </a:graphic>
              </wp:anchor>
            </w:drawing>
          </mc:Choice>
          <mc:Fallback>
            <w:pict>
              <v:shape id="_x0000_s1026" o:spid="_x0000_s1026" o:spt="13" type="#_x0000_t13" style="position:absolute;left:0pt;margin-left:17.6pt;margin-top:6.55pt;height:22.5pt;width:86.25pt;z-index:251659264;mso-width-relative:page;mso-height-relative:page;" fillcolor="#BBD5F0" filled="t" stroked="t" coordsize="21600,21600" o:gfxdata="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ykKhdNUAAAAIAQAADwAAAAAAAAABACAAAAAiAAAAZHJzL2Rvd25yZXYueG1sUEsBAhQA&#10;FAAAAAgAh07iQDBgDX+gAgAAWgUAAA4AAAAAAAAAAQAgAAAAJAEAAGRycy9lMm9Eb2MueG1sUEsF&#10;BgAAAAAGAAYAWQEAADYGAAAAAA==&#10;" adj="16201,5400">
                <v:fill type="gradient" on="t" color2="#9CBEE0" focus="100%" focussize="0,0">
                  <o:fill type="gradientUnscaled" v:ext="backwardCompatible"/>
                </v:fill>
                <v:stroke weight="1.25pt" color="#739CC3" miterlimit="8" joinstyle="miter"/>
                <v:imagedata o:title=""/>
                <o:lock v:ext="edit" aspectratio="f"/>
              </v:shape>
            </w:pict>
          </mc:Fallback>
        </mc:AlternateContent>
      </w:r>
    </w:p>
    <w:p w14:paraId="2D79C0AD">
      <w:pPr>
        <w:keepNext w:val="0"/>
        <w:keepLines w:val="0"/>
        <w:pageBreakBefore w:val="0"/>
        <w:widowControl/>
        <w:kinsoku/>
        <w:wordWrap/>
        <w:overflowPunct/>
        <w:topLinePunct w:val="0"/>
        <w:autoSpaceDE/>
        <w:bidi w:val="0"/>
        <w:adjustRightInd/>
        <w:spacing w:line="360" w:lineRule="auto"/>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mc:AlternateContent>
          <mc:Choice Requires="wps">
            <w:drawing>
              <wp:anchor distT="0" distB="0" distL="114300" distR="114300" simplePos="0" relativeHeight="251661312" behindDoc="0" locked="0" layoutInCell="1" allowOverlap="1">
                <wp:simplePos x="0" y="0"/>
                <wp:positionH relativeFrom="column">
                  <wp:posOffset>381000</wp:posOffset>
                </wp:positionH>
                <wp:positionV relativeFrom="paragraph">
                  <wp:posOffset>278130</wp:posOffset>
                </wp:positionV>
                <wp:extent cx="4118610" cy="45085"/>
                <wp:effectExtent l="0" t="38100" r="15240" b="50165"/>
                <wp:wrapNone/>
                <wp:docPr id="22" name="直接箭头连接符 2"/>
                <wp:cNvGraphicFramePr/>
                <a:graphic xmlns:a="http://schemas.openxmlformats.org/drawingml/2006/main">
                  <a:graphicData uri="http://schemas.microsoft.com/office/word/2010/wordprocessingShape">
                    <wps:wsp>
                      <wps:cNvCnPr/>
                      <wps:spPr>
                        <a:xfrm rot="10800000">
                          <a:off x="0" y="0"/>
                          <a:ext cx="4118610" cy="45085"/>
                        </a:xfrm>
                        <a:prstGeom prst="bentConnector3">
                          <a:avLst>
                            <a:gd name="adj1" fmla="val 50000"/>
                          </a:avLst>
                        </a:prstGeom>
                        <a:ln w="15875" cap="flat" cmpd="sng">
                          <a:solidFill>
                            <a:srgbClr val="739CC3"/>
                          </a:solidFill>
                          <a:prstDash val="solid"/>
                          <a:miter/>
                          <a:headEnd type="triangle" w="med" len="med"/>
                          <a:tailEnd type="triangle" w="med" len="med"/>
                        </a:ln>
                      </wps:spPr>
                      <wps:bodyPr/>
                    </wps:wsp>
                  </a:graphicData>
                </a:graphic>
              </wp:anchor>
            </w:drawing>
          </mc:Choice>
          <mc:Fallback>
            <w:pict>
              <v:shape id="直接箭头连接符 2" o:spid="_x0000_s1026" o:spt="34" type="#_x0000_t34" style="position:absolute;left:0pt;margin-left:30pt;margin-top:21.9pt;height:3.55pt;width:324.3pt;rotation:11796480f;z-index:251661312;mso-width-relative:page;mso-height-relative:page;" filled="f" stroked="t" coordsize="21600,21600" o:gfxdata="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snagrZAAAACAEAAA8AAAAAAAAAAQAgAAAAIgAAAGRycy9kb3ducmV2LnhtbFBLAQIU&#10;ABQAAAAIAIdO4kB/6+diKwIAADwEAAAOAAAAAAAAAAEAIAAAACgBAABkcnMvZTJvRG9jLnhtbFBL&#10;BQYAAAAABgAGAFkBAADFBQAAAAA=&#10;" adj="10800">
                <v:fill on="f" focussize="0,0"/>
                <v:stroke weight="1.25pt" color="#739CC3" joinstyle="miter" startarrow="block" endarrow="block"/>
                <v:imagedata o:title=""/>
                <o:lock v:ext="edit" aspectratio="f"/>
              </v:shape>
            </w:pict>
          </mc:Fallback>
        </mc:AlternateContent>
      </w:r>
    </w:p>
    <w:p w14:paraId="21D65348">
      <w:pPr>
        <w:keepNext w:val="0"/>
        <w:keepLines w:val="0"/>
        <w:pageBreakBefore w:val="0"/>
        <w:widowControl/>
        <w:kinsoku/>
        <w:wordWrap/>
        <w:overflowPunct/>
        <w:topLinePunct w:val="0"/>
        <w:autoSpaceDE/>
        <w:bidi w:val="0"/>
        <w:adjustRightInd/>
        <w:spacing w:line="360" w:lineRule="auto"/>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15m</w:t>
      </w:r>
    </w:p>
    <w:p w14:paraId="1479D267">
      <w:pPr>
        <w:keepNext w:val="0"/>
        <w:keepLines w:val="0"/>
        <w:pageBreakBefore w:val="0"/>
        <w:widowControl/>
        <w:kinsoku/>
        <w:wordWrap/>
        <w:overflowPunct/>
        <w:topLinePunct w:val="0"/>
        <w:autoSpaceDE/>
        <w:bidi w:val="0"/>
        <w:adjustRightInd/>
        <w:spacing w:line="360" w:lineRule="auto"/>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螃蟹背西瓜比赛每队出发、返回路线图</w:t>
      </w:r>
    </w:p>
    <w:p w14:paraId="54FDD4F1">
      <w:pPr>
        <w:keepNext w:val="0"/>
        <w:keepLines w:val="0"/>
        <w:pageBreakBefore w:val="0"/>
        <w:kinsoku/>
        <w:wordWrap/>
        <w:overflowPunct/>
        <w:topLinePunct w:val="0"/>
        <w:autoSpaceDE/>
        <w:bidi w:val="0"/>
        <w:adjustRightInd/>
        <w:snapToGrid w:val="0"/>
        <w:spacing w:line="360" w:lineRule="auto"/>
        <w:textAlignment w:val="auto"/>
        <w:rPr>
          <w:rFonts w:hint="eastAsia" w:asciiTheme="minorEastAsia" w:hAnsiTheme="minorEastAsia" w:eastAsiaTheme="minorEastAsia" w:cstheme="minorEastAsia"/>
          <w:sz w:val="28"/>
          <w:szCs w:val="28"/>
        </w:rPr>
      </w:pPr>
    </w:p>
    <w:p w14:paraId="53289926">
      <w:pPr>
        <w:keepNext w:val="0"/>
        <w:keepLines w:val="0"/>
        <w:pageBreakBefore w:val="0"/>
        <w:widowControl/>
        <w:kinsoku/>
        <w:wordWrap/>
        <w:overflowPunct/>
        <w:topLinePunct w:val="0"/>
        <w:autoSpaceDE/>
        <w:bidi w:val="0"/>
        <w:adjustRightInd/>
        <w:snapToGrid w:val="0"/>
        <w:spacing w:line="360" w:lineRule="auto"/>
        <w:ind w:firstLine="562" w:firstLineChars="200"/>
        <w:textAlignment w:val="auto"/>
        <w:rPr>
          <w:rFonts w:hint="eastAsia" w:asciiTheme="minorEastAsia" w:hAnsiTheme="minorEastAsia" w:eastAsiaTheme="minorEastAsia" w:cstheme="minorEastAsia"/>
          <w:b/>
          <w:bCs w:val="0"/>
          <w:sz w:val="28"/>
          <w:szCs w:val="28"/>
        </w:rPr>
      </w:pPr>
      <w:r>
        <w:rPr>
          <w:rFonts w:hint="eastAsia" w:asciiTheme="minorEastAsia" w:hAnsiTheme="minorEastAsia" w:eastAsiaTheme="minorEastAsia" w:cstheme="minorEastAsia"/>
          <w:b/>
          <w:bCs w:val="0"/>
          <w:sz w:val="28"/>
          <w:szCs w:val="28"/>
          <w:lang w:val="en-US" w:eastAsia="zh-CN"/>
        </w:rPr>
        <w:t>六</w:t>
      </w:r>
      <w:r>
        <w:rPr>
          <w:rFonts w:hint="eastAsia" w:asciiTheme="minorEastAsia" w:hAnsiTheme="minorEastAsia" w:eastAsiaTheme="minorEastAsia" w:cstheme="minorEastAsia"/>
          <w:b/>
          <w:bCs w:val="0"/>
          <w:sz w:val="28"/>
          <w:szCs w:val="28"/>
        </w:rPr>
        <w:t>、毛毛虫竞速</w:t>
      </w:r>
    </w:p>
    <w:p w14:paraId="5C648AEB">
      <w:pPr>
        <w:keepNext w:val="0"/>
        <w:keepLines w:val="0"/>
        <w:pageBreakBefore w:val="0"/>
        <w:kinsoku/>
        <w:wordWrap/>
        <w:overflowPunct/>
        <w:topLinePunct w:val="0"/>
        <w:autoSpaceDE/>
        <w:bidi w:val="0"/>
        <w:adjustRightInd/>
        <w:snapToGrid w:val="0"/>
        <w:spacing w:line="360" w:lineRule="auto"/>
        <w:ind w:firstLine="560" w:firstLineChars="200"/>
        <w:textAlignment w:val="auto"/>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rPr>
        <w:t>1.参加人数：6人/队</w:t>
      </w:r>
    </w:p>
    <w:p w14:paraId="6553BAD8">
      <w:pPr>
        <w:keepNext w:val="0"/>
        <w:keepLines w:val="0"/>
        <w:pageBreakBefore w:val="0"/>
        <w:kinsoku/>
        <w:wordWrap/>
        <w:overflowPunct/>
        <w:topLinePunct w:val="0"/>
        <w:autoSpaceDE/>
        <w:bidi w:val="0"/>
        <w:adjustRightInd/>
        <w:snapToGrid w:val="0"/>
        <w:spacing w:line="360" w:lineRule="auto"/>
        <w:ind w:firstLine="560" w:firstLineChars="200"/>
        <w:textAlignment w:val="auto"/>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rPr>
        <w:t>2.比赛距离：50米</w:t>
      </w:r>
    </w:p>
    <w:p w14:paraId="2916E823">
      <w:pPr>
        <w:keepNext w:val="0"/>
        <w:keepLines w:val="0"/>
        <w:pageBreakBefore w:val="0"/>
        <w:kinsoku/>
        <w:wordWrap/>
        <w:overflowPunct/>
        <w:topLinePunct w:val="0"/>
        <w:autoSpaceDE/>
        <w:bidi w:val="0"/>
        <w:adjustRightInd/>
        <w:snapToGrid w:val="0"/>
        <w:spacing w:line="360" w:lineRule="auto"/>
        <w:ind w:firstLine="560" w:firstLineChars="200"/>
        <w:textAlignment w:val="auto"/>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rPr>
        <w:t>3.比赛道具：充气毛毛虫</w:t>
      </w:r>
    </w:p>
    <w:p w14:paraId="01AB1E2D">
      <w:pPr>
        <w:keepNext w:val="0"/>
        <w:keepLines w:val="0"/>
        <w:pageBreakBefore w:val="0"/>
        <w:kinsoku/>
        <w:wordWrap/>
        <w:overflowPunct/>
        <w:topLinePunct w:val="0"/>
        <w:autoSpaceDE/>
        <w:bidi w:val="0"/>
        <w:adjustRightInd/>
        <w:snapToGrid w:val="0"/>
        <w:spacing w:line="360" w:lineRule="auto"/>
        <w:ind w:firstLine="560" w:firstLineChars="200"/>
        <w:textAlignment w:val="auto"/>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rPr>
        <w:t>4.比赛方法：6人骑在毛毛虫上手握道具把手，站于起跑线后，提起毛毛虫，听到裁判发令后，全队队员骑着毛毛虫迅速前行，赛程50米，到达终点用时少者名次列前。</w:t>
      </w:r>
    </w:p>
    <w:p w14:paraId="1C247880">
      <w:pPr>
        <w:keepNext w:val="0"/>
        <w:keepLines w:val="0"/>
        <w:pageBreakBefore w:val="0"/>
        <w:kinsoku/>
        <w:wordWrap/>
        <w:overflowPunct/>
        <w:topLinePunct w:val="0"/>
        <w:autoSpaceDE/>
        <w:bidi w:val="0"/>
        <w:adjustRightInd/>
        <w:snapToGrid w:val="0"/>
        <w:spacing w:line="360" w:lineRule="auto"/>
        <w:ind w:firstLine="560" w:firstLineChars="200"/>
        <w:textAlignment w:val="auto"/>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rPr>
        <w:t>5.比赛规则：</w:t>
      </w:r>
    </w:p>
    <w:p w14:paraId="7CE91355">
      <w:pPr>
        <w:keepNext w:val="0"/>
        <w:keepLines w:val="0"/>
        <w:pageBreakBefore w:val="0"/>
        <w:kinsoku/>
        <w:wordWrap/>
        <w:overflowPunct/>
        <w:topLinePunct w:val="0"/>
        <w:autoSpaceDE/>
        <w:bidi w:val="0"/>
        <w:adjustRightInd/>
        <w:snapToGrid w:val="0"/>
        <w:spacing w:line="360" w:lineRule="auto"/>
        <w:ind w:firstLine="560" w:firstLineChars="200"/>
        <w:textAlignment w:val="auto"/>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rPr>
        <w:t>(1）比赛开始前，参赛6名队员需骑在毛毛虫背上，并手握把手，呈一列纵队立于起跑线后做准备。</w:t>
      </w:r>
    </w:p>
    <w:p w14:paraId="7BF03425">
      <w:pPr>
        <w:keepNext w:val="0"/>
        <w:keepLines w:val="0"/>
        <w:pageBreakBefore w:val="0"/>
        <w:kinsoku/>
        <w:wordWrap/>
        <w:overflowPunct/>
        <w:topLinePunct w:val="0"/>
        <w:autoSpaceDE/>
        <w:bidi w:val="0"/>
        <w:adjustRightInd/>
        <w:snapToGrid w:val="0"/>
        <w:spacing w:line="360" w:lineRule="auto"/>
        <w:ind w:firstLine="560" w:firstLineChars="200"/>
        <w:textAlignment w:val="auto"/>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rPr>
        <w:t>(2）比赛开始，参赛队员必须提起道具前行，道具不得触地，如道具触地或队员摔倒即判罚为犯规，成绩无效。</w:t>
      </w:r>
    </w:p>
    <w:p w14:paraId="1B955BF8">
      <w:pPr>
        <w:keepNext w:val="0"/>
        <w:keepLines w:val="0"/>
        <w:pageBreakBefore w:val="0"/>
        <w:kinsoku/>
        <w:wordWrap/>
        <w:overflowPunct/>
        <w:topLinePunct w:val="0"/>
        <w:autoSpaceDE/>
        <w:bidi w:val="0"/>
        <w:adjustRightInd/>
        <w:snapToGrid w:val="0"/>
        <w:spacing w:line="360" w:lineRule="auto"/>
        <w:ind w:firstLine="560" w:firstLineChars="200"/>
        <w:textAlignment w:val="auto"/>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rPr>
        <w:t>(3）当队员所用比赛器材触及终点线垂直面时为计时停止。</w:t>
      </w:r>
    </w:p>
    <w:p w14:paraId="6C97F427">
      <w:pPr>
        <w:keepNext w:val="0"/>
        <w:keepLines w:val="0"/>
        <w:pageBreakBefore w:val="0"/>
        <w:shd w:val="solid" w:color="FFFFFF" w:fill="auto"/>
        <w:kinsoku/>
        <w:wordWrap/>
        <w:overflowPunct/>
        <w:topLinePunct w:val="0"/>
        <w:autoSpaceDE/>
        <w:autoSpaceDN w:val="0"/>
        <w:bidi w:val="0"/>
        <w:adjustRightInd/>
        <w:snapToGrid w:val="0"/>
        <w:spacing w:line="360" w:lineRule="auto"/>
        <w:ind w:firstLine="562" w:firstLineChars="200"/>
        <w:textAlignment w:val="auto"/>
        <w:rPr>
          <w:rFonts w:hint="eastAsia" w:asciiTheme="minorEastAsia" w:hAnsiTheme="minorEastAsia" w:eastAsiaTheme="minorEastAsia" w:cstheme="minorEastAsia"/>
          <w:b/>
          <w:bCs w:val="0"/>
          <w:sz w:val="28"/>
          <w:szCs w:val="28"/>
        </w:rPr>
      </w:pPr>
      <w:r>
        <w:rPr>
          <w:rFonts w:hint="eastAsia" w:asciiTheme="minorEastAsia" w:hAnsiTheme="minorEastAsia" w:eastAsiaTheme="minorEastAsia" w:cstheme="minorEastAsia"/>
          <w:b/>
          <w:bCs w:val="0"/>
          <w:sz w:val="28"/>
          <w:szCs w:val="28"/>
          <w:lang w:val="en-US" w:eastAsia="zh-CN"/>
        </w:rPr>
        <w:t>七</w:t>
      </w:r>
      <w:r>
        <w:rPr>
          <w:rFonts w:hint="eastAsia" w:asciiTheme="minorEastAsia" w:hAnsiTheme="minorEastAsia" w:eastAsiaTheme="minorEastAsia" w:cstheme="minorEastAsia"/>
          <w:b/>
          <w:bCs w:val="0"/>
          <w:sz w:val="28"/>
          <w:szCs w:val="28"/>
        </w:rPr>
        <w:t>、旋风跑</w:t>
      </w:r>
    </w:p>
    <w:p w14:paraId="2D158707">
      <w:pPr>
        <w:keepNext w:val="0"/>
        <w:keepLines w:val="0"/>
        <w:pageBreakBefore w:val="0"/>
        <w:shd w:val="solid" w:color="FFFFFF" w:fill="auto"/>
        <w:kinsoku/>
        <w:wordWrap/>
        <w:overflowPunct/>
        <w:topLinePunct w:val="0"/>
        <w:autoSpaceDE/>
        <w:autoSpaceDN w:val="0"/>
        <w:bidi w:val="0"/>
        <w:adjustRightInd/>
        <w:snapToGrid w:val="0"/>
        <w:spacing w:line="360" w:lineRule="auto"/>
        <w:ind w:firstLine="560" w:firstLineChars="200"/>
        <w:textAlignment w:val="auto"/>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rPr>
        <w:t>1.参加人数：8人/队</w:t>
      </w:r>
    </w:p>
    <w:p w14:paraId="22139C98">
      <w:pPr>
        <w:keepNext w:val="0"/>
        <w:keepLines w:val="0"/>
        <w:pageBreakBefore w:val="0"/>
        <w:widowControl/>
        <w:kinsoku/>
        <w:wordWrap/>
        <w:overflowPunct/>
        <w:topLinePunct w:val="0"/>
        <w:autoSpaceDE/>
        <w:bidi w:val="0"/>
        <w:adjustRightInd/>
        <w:snapToGrid w:val="0"/>
        <w:spacing w:line="360" w:lineRule="auto"/>
        <w:ind w:firstLine="560" w:firstLineChars="200"/>
        <w:textAlignment w:val="auto"/>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rPr>
        <w:t>2.比赛距离：50米</w:t>
      </w:r>
    </w:p>
    <w:p w14:paraId="4EFF8DB0">
      <w:pPr>
        <w:keepNext w:val="0"/>
        <w:keepLines w:val="0"/>
        <w:pageBreakBefore w:val="0"/>
        <w:widowControl/>
        <w:kinsoku/>
        <w:wordWrap/>
        <w:overflowPunct/>
        <w:topLinePunct w:val="0"/>
        <w:autoSpaceDE/>
        <w:bidi w:val="0"/>
        <w:adjustRightInd/>
        <w:snapToGrid w:val="0"/>
        <w:spacing w:line="360" w:lineRule="auto"/>
        <w:ind w:firstLine="560" w:firstLineChars="200"/>
        <w:textAlignment w:val="auto"/>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rPr>
        <w:t>3.比赛道具：跳高横杆</w:t>
      </w:r>
    </w:p>
    <w:p w14:paraId="49FD814E">
      <w:pPr>
        <w:keepNext w:val="0"/>
        <w:keepLines w:val="0"/>
        <w:pageBreakBefore w:val="0"/>
        <w:kinsoku/>
        <w:wordWrap/>
        <w:overflowPunct/>
        <w:topLinePunct w:val="0"/>
        <w:autoSpaceDE/>
        <w:bidi w:val="0"/>
        <w:adjustRightInd/>
        <w:snapToGrid w:val="0"/>
        <w:spacing w:line="360" w:lineRule="auto"/>
        <w:ind w:firstLine="560" w:firstLineChars="200"/>
        <w:textAlignment w:val="auto"/>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rPr>
        <w:t>4.比赛方法：八名队员手握横杆横排站于起跑线后做好出发准备，裁判发令开始比赛，全队队员握杆跑向距离起点为20米</w:t>
      </w:r>
      <w:r>
        <w:rPr>
          <w:rFonts w:hint="eastAsia" w:asciiTheme="minorEastAsia" w:hAnsiTheme="minorEastAsia" w:eastAsiaTheme="minorEastAsia" w:cstheme="minorEastAsia"/>
          <w:b w:val="0"/>
          <w:bCs/>
          <w:sz w:val="28"/>
          <w:szCs w:val="28"/>
          <w:lang w:val="en-US" w:eastAsia="zh-CN"/>
        </w:rPr>
        <w:t>的</w:t>
      </w:r>
      <w:r>
        <w:rPr>
          <w:rFonts w:hint="eastAsia" w:asciiTheme="minorEastAsia" w:hAnsiTheme="minorEastAsia" w:eastAsiaTheme="minorEastAsia" w:cstheme="minorEastAsia"/>
          <w:b w:val="0"/>
          <w:bCs/>
          <w:sz w:val="28"/>
          <w:szCs w:val="28"/>
        </w:rPr>
        <w:t>A标志物，逆时针绕跑一周绕过A标志物，继续</w:t>
      </w:r>
      <w:r>
        <w:rPr>
          <w:rFonts w:hint="eastAsia" w:asciiTheme="minorEastAsia" w:hAnsiTheme="minorEastAsia" w:eastAsiaTheme="minorEastAsia" w:cstheme="minorEastAsia"/>
          <w:b w:val="0"/>
          <w:bCs/>
          <w:sz w:val="28"/>
          <w:szCs w:val="28"/>
          <w:lang w:val="en-US" w:eastAsia="zh-CN"/>
        </w:rPr>
        <w:t>向前</w:t>
      </w:r>
      <w:r>
        <w:rPr>
          <w:rFonts w:hint="eastAsia" w:asciiTheme="minorEastAsia" w:hAnsiTheme="minorEastAsia" w:eastAsiaTheme="minorEastAsia" w:cstheme="minorEastAsia"/>
          <w:b w:val="0"/>
          <w:bCs/>
          <w:sz w:val="28"/>
          <w:szCs w:val="28"/>
        </w:rPr>
        <w:t>跑</w:t>
      </w:r>
      <w:r>
        <w:rPr>
          <w:rFonts w:hint="eastAsia" w:asciiTheme="minorEastAsia" w:hAnsiTheme="minorEastAsia" w:eastAsiaTheme="minorEastAsia" w:cstheme="minorEastAsia"/>
          <w:b w:val="0"/>
          <w:bCs/>
          <w:sz w:val="28"/>
          <w:szCs w:val="28"/>
          <w:lang w:val="en-US" w:eastAsia="zh-CN"/>
        </w:rPr>
        <w:t>进10米</w:t>
      </w:r>
      <w:r>
        <w:rPr>
          <w:rFonts w:hint="eastAsia" w:asciiTheme="minorEastAsia" w:hAnsiTheme="minorEastAsia" w:eastAsiaTheme="minorEastAsia" w:cstheme="minorEastAsia"/>
          <w:b w:val="0"/>
          <w:bCs/>
          <w:sz w:val="28"/>
          <w:szCs w:val="28"/>
        </w:rPr>
        <w:t>，顺时针绕过B标志物，再继续</w:t>
      </w:r>
      <w:r>
        <w:rPr>
          <w:rFonts w:hint="eastAsia" w:asciiTheme="minorEastAsia" w:hAnsiTheme="minorEastAsia" w:eastAsiaTheme="minorEastAsia" w:cstheme="minorEastAsia"/>
          <w:b w:val="0"/>
          <w:bCs/>
          <w:sz w:val="28"/>
          <w:szCs w:val="28"/>
          <w:lang w:val="en-US" w:eastAsia="zh-CN"/>
        </w:rPr>
        <w:t>向前</w:t>
      </w:r>
      <w:r>
        <w:rPr>
          <w:rFonts w:hint="eastAsia" w:asciiTheme="minorEastAsia" w:hAnsiTheme="minorEastAsia" w:eastAsiaTheme="minorEastAsia" w:cstheme="minorEastAsia"/>
          <w:b w:val="0"/>
          <w:bCs/>
          <w:sz w:val="28"/>
          <w:szCs w:val="28"/>
        </w:rPr>
        <w:t>跑</w:t>
      </w:r>
      <w:r>
        <w:rPr>
          <w:rFonts w:hint="eastAsia" w:asciiTheme="minorEastAsia" w:hAnsiTheme="minorEastAsia" w:eastAsiaTheme="minorEastAsia" w:cstheme="minorEastAsia"/>
          <w:b w:val="0"/>
          <w:bCs/>
          <w:sz w:val="28"/>
          <w:szCs w:val="28"/>
          <w:lang w:val="en-US" w:eastAsia="zh-CN"/>
        </w:rPr>
        <w:t>进</w:t>
      </w:r>
      <w:r>
        <w:rPr>
          <w:rFonts w:hint="eastAsia" w:asciiTheme="minorEastAsia" w:hAnsiTheme="minorEastAsia" w:eastAsiaTheme="minorEastAsia" w:cstheme="minorEastAsia"/>
          <w:b w:val="0"/>
          <w:bCs/>
          <w:sz w:val="28"/>
          <w:szCs w:val="28"/>
        </w:rPr>
        <w:t>10米</w:t>
      </w:r>
      <w:r>
        <w:rPr>
          <w:rFonts w:hint="eastAsia" w:asciiTheme="minorEastAsia" w:hAnsiTheme="minorEastAsia" w:eastAsiaTheme="minorEastAsia" w:cstheme="minorEastAsia"/>
          <w:b w:val="0"/>
          <w:bCs/>
          <w:sz w:val="28"/>
          <w:szCs w:val="28"/>
          <w:lang w:eastAsia="zh-CN"/>
        </w:rPr>
        <w:t>，</w:t>
      </w:r>
      <w:r>
        <w:rPr>
          <w:rFonts w:hint="eastAsia" w:asciiTheme="minorEastAsia" w:hAnsiTheme="minorEastAsia" w:eastAsiaTheme="minorEastAsia" w:cstheme="minorEastAsia"/>
          <w:b w:val="0"/>
          <w:bCs/>
          <w:sz w:val="28"/>
          <w:szCs w:val="28"/>
        </w:rPr>
        <w:t>逆时针绕过C标志物,最后共同跑向终点，用时少者，名次列前。</w:t>
      </w:r>
    </w:p>
    <w:p w14:paraId="5339CC7E">
      <w:pPr>
        <w:keepNext w:val="0"/>
        <w:keepLines w:val="0"/>
        <w:pageBreakBefore w:val="0"/>
        <w:kinsoku/>
        <w:wordWrap/>
        <w:overflowPunct/>
        <w:topLinePunct w:val="0"/>
        <w:autoSpaceDE/>
        <w:bidi w:val="0"/>
        <w:adjustRightInd/>
        <w:snapToGrid w:val="0"/>
        <w:spacing w:line="360" w:lineRule="auto"/>
        <w:ind w:firstLine="560" w:firstLineChars="200"/>
        <w:textAlignment w:val="auto"/>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rPr>
        <w:t>5.比赛规则：</w:t>
      </w:r>
    </w:p>
    <w:p w14:paraId="20D5A7EB">
      <w:pPr>
        <w:keepNext w:val="0"/>
        <w:keepLines w:val="0"/>
        <w:pageBreakBefore w:val="0"/>
        <w:kinsoku/>
        <w:wordWrap/>
        <w:overflowPunct/>
        <w:topLinePunct w:val="0"/>
        <w:autoSpaceDE/>
        <w:bidi w:val="0"/>
        <w:adjustRightInd/>
        <w:snapToGrid w:val="0"/>
        <w:spacing w:line="360" w:lineRule="auto"/>
        <w:ind w:firstLine="560" w:firstLineChars="200"/>
        <w:textAlignment w:val="auto"/>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lang w:eastAsia="zh-CN"/>
        </w:rPr>
        <w:t>（</w:t>
      </w:r>
      <w:r>
        <w:rPr>
          <w:rFonts w:hint="eastAsia" w:asciiTheme="minorEastAsia" w:hAnsiTheme="minorEastAsia" w:eastAsiaTheme="minorEastAsia" w:cstheme="minorEastAsia"/>
          <w:b w:val="0"/>
          <w:bCs/>
          <w:sz w:val="28"/>
          <w:szCs w:val="28"/>
          <w:lang w:val="en-US" w:eastAsia="zh-CN"/>
        </w:rPr>
        <w:t>1</w:t>
      </w:r>
      <w:r>
        <w:rPr>
          <w:rFonts w:hint="eastAsia" w:asciiTheme="minorEastAsia" w:hAnsiTheme="minorEastAsia" w:eastAsiaTheme="minorEastAsia" w:cstheme="minorEastAsia"/>
          <w:b w:val="0"/>
          <w:bCs/>
          <w:sz w:val="28"/>
          <w:szCs w:val="28"/>
          <w:lang w:eastAsia="zh-CN"/>
        </w:rPr>
        <w:t>）</w:t>
      </w:r>
      <w:r>
        <w:rPr>
          <w:rFonts w:hint="eastAsia" w:asciiTheme="minorEastAsia" w:hAnsiTheme="minorEastAsia" w:eastAsiaTheme="minorEastAsia" w:cstheme="minorEastAsia"/>
          <w:b w:val="0"/>
          <w:bCs/>
          <w:sz w:val="28"/>
          <w:szCs w:val="28"/>
        </w:rPr>
        <w:t>比赛开始前，参赛8名队员必需手握横杆呈一列横队立于起跑线后。</w:t>
      </w:r>
    </w:p>
    <w:p w14:paraId="61CE09B2">
      <w:pPr>
        <w:keepNext w:val="0"/>
        <w:keepLines w:val="0"/>
        <w:pageBreakBefore w:val="0"/>
        <w:kinsoku/>
        <w:wordWrap/>
        <w:overflowPunct/>
        <w:topLinePunct w:val="0"/>
        <w:autoSpaceDE/>
        <w:bidi w:val="0"/>
        <w:adjustRightInd/>
        <w:snapToGrid w:val="0"/>
        <w:spacing w:line="360" w:lineRule="auto"/>
        <w:ind w:firstLine="560" w:firstLineChars="200"/>
        <w:textAlignment w:val="auto"/>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lang w:eastAsia="zh-CN"/>
        </w:rPr>
        <w:t>（</w:t>
      </w:r>
      <w:r>
        <w:rPr>
          <w:rFonts w:hint="eastAsia" w:asciiTheme="minorEastAsia" w:hAnsiTheme="minorEastAsia" w:eastAsiaTheme="minorEastAsia" w:cstheme="minorEastAsia"/>
          <w:b w:val="0"/>
          <w:bCs/>
          <w:sz w:val="28"/>
          <w:szCs w:val="28"/>
          <w:lang w:val="en-US" w:eastAsia="zh-CN"/>
        </w:rPr>
        <w:t>2</w:t>
      </w:r>
      <w:r>
        <w:rPr>
          <w:rFonts w:hint="eastAsia" w:asciiTheme="minorEastAsia" w:hAnsiTheme="minorEastAsia" w:eastAsiaTheme="minorEastAsia" w:cstheme="minorEastAsia"/>
          <w:b w:val="0"/>
          <w:bCs/>
          <w:sz w:val="28"/>
          <w:szCs w:val="28"/>
          <w:lang w:eastAsia="zh-CN"/>
        </w:rPr>
        <w:t>）</w:t>
      </w:r>
      <w:r>
        <w:rPr>
          <w:rFonts w:hint="eastAsia" w:asciiTheme="minorEastAsia" w:hAnsiTheme="minorEastAsia" w:eastAsiaTheme="minorEastAsia" w:cstheme="minorEastAsia"/>
          <w:b w:val="0"/>
          <w:bCs/>
          <w:sz w:val="28"/>
          <w:szCs w:val="28"/>
        </w:rPr>
        <w:t>比赛过程中，参赛队员必须按逆时针、顺时针、逆时针方向跑进绕过标志物，跑动中触碰标志物、队员摔倒或队员双手离开横杆，均判罚为犯规，成绩无效。</w:t>
      </w:r>
    </w:p>
    <w:p w14:paraId="44A7E75C">
      <w:pPr>
        <w:keepNext w:val="0"/>
        <w:keepLines w:val="0"/>
        <w:pageBreakBefore w:val="0"/>
        <w:kinsoku/>
        <w:wordWrap/>
        <w:overflowPunct/>
        <w:topLinePunct w:val="0"/>
        <w:autoSpaceDE/>
        <w:bidi w:val="0"/>
        <w:adjustRightInd/>
        <w:snapToGrid w:val="0"/>
        <w:spacing w:line="360" w:lineRule="auto"/>
        <w:ind w:firstLine="560" w:firstLineChars="200"/>
        <w:textAlignment w:val="auto"/>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lang w:eastAsia="zh-CN"/>
        </w:rPr>
        <w:t>（</w:t>
      </w:r>
      <w:r>
        <w:rPr>
          <w:rFonts w:hint="eastAsia" w:asciiTheme="minorEastAsia" w:hAnsiTheme="minorEastAsia" w:eastAsiaTheme="minorEastAsia" w:cstheme="minorEastAsia"/>
          <w:b w:val="0"/>
          <w:bCs/>
          <w:sz w:val="28"/>
          <w:szCs w:val="28"/>
          <w:lang w:val="en-US" w:eastAsia="zh-CN"/>
        </w:rPr>
        <w:t>3</w:t>
      </w:r>
      <w:r>
        <w:rPr>
          <w:rFonts w:hint="eastAsia" w:asciiTheme="minorEastAsia" w:hAnsiTheme="minorEastAsia" w:eastAsiaTheme="minorEastAsia" w:cstheme="minorEastAsia"/>
          <w:b w:val="0"/>
          <w:bCs/>
          <w:sz w:val="28"/>
          <w:szCs w:val="28"/>
          <w:lang w:eastAsia="zh-CN"/>
        </w:rPr>
        <w:t>）</w:t>
      </w:r>
      <w:r>
        <w:rPr>
          <w:rFonts w:hint="eastAsia" w:asciiTheme="minorEastAsia" w:hAnsiTheme="minorEastAsia" w:eastAsiaTheme="minorEastAsia" w:cstheme="minorEastAsia"/>
          <w:b w:val="0"/>
          <w:bCs/>
          <w:sz w:val="28"/>
          <w:szCs w:val="28"/>
        </w:rPr>
        <w:t>以所有队员的脚越过终点线触及地面，停止计时。</w:t>
      </w:r>
    </w:p>
    <w:p w14:paraId="00E025DC">
      <w:pPr>
        <w:keepNext w:val="0"/>
        <w:keepLines w:val="0"/>
        <w:pageBreakBefore w:val="0"/>
        <w:kinsoku/>
        <w:wordWrap/>
        <w:overflowPunct/>
        <w:topLinePunct w:val="0"/>
        <w:autoSpaceDE/>
        <w:bidi w:val="0"/>
        <w:adjustRightInd/>
        <w:snapToGrid w:val="0"/>
        <w:spacing w:line="360" w:lineRule="auto"/>
        <w:ind w:firstLine="560" w:firstLineChars="200"/>
        <w:textAlignment w:val="auto"/>
        <w:rPr>
          <w:rFonts w:hint="eastAsia" w:asciiTheme="minorEastAsia" w:hAnsiTheme="minorEastAsia" w:eastAsiaTheme="minorEastAsia" w:cstheme="minorEastAsia"/>
          <w:b w:val="0"/>
          <w:bCs/>
          <w:sz w:val="28"/>
          <w:szCs w:val="28"/>
        </w:rPr>
      </w:pPr>
    </w:p>
    <w:p w14:paraId="3869A99D">
      <w:pPr>
        <w:keepNext w:val="0"/>
        <w:keepLines w:val="0"/>
        <w:pageBreakBefore w:val="0"/>
        <w:kinsoku/>
        <w:wordWrap/>
        <w:overflowPunct/>
        <w:topLinePunct w:val="0"/>
        <w:autoSpaceDE/>
        <w:bidi w:val="0"/>
        <w:adjustRightInd/>
        <w:snapToGrid w:val="0"/>
        <w:spacing w:line="360" w:lineRule="auto"/>
        <w:ind w:firstLine="560" w:firstLineChars="200"/>
        <w:textAlignment w:val="auto"/>
        <w:rPr>
          <w:rFonts w:hint="eastAsia" w:asciiTheme="minorEastAsia" w:hAnsiTheme="minorEastAsia" w:eastAsiaTheme="minorEastAsia" w:cstheme="minorEastAsia"/>
          <w:b w:val="0"/>
          <w:bCs/>
          <w:sz w:val="28"/>
          <w:szCs w:val="28"/>
        </w:rPr>
      </w:pPr>
    </w:p>
    <w:p w14:paraId="4E6FC243">
      <w:pPr>
        <w:keepNext w:val="0"/>
        <w:keepLines w:val="0"/>
        <w:pageBreakBefore w:val="0"/>
        <w:kinsoku/>
        <w:wordWrap/>
        <w:overflowPunct/>
        <w:topLinePunct w:val="0"/>
        <w:autoSpaceDE/>
        <w:bidi w:val="0"/>
        <w:adjustRightInd/>
        <w:snapToGrid w:val="0"/>
        <w:spacing w:line="360" w:lineRule="auto"/>
        <w:ind w:firstLine="560" w:firstLineChars="200"/>
        <w:textAlignment w:val="auto"/>
        <w:rPr>
          <w:rFonts w:hint="eastAsia" w:asciiTheme="minorEastAsia" w:hAnsiTheme="minorEastAsia" w:eastAsiaTheme="minorEastAsia" w:cstheme="minorEastAsia"/>
          <w:b w:val="0"/>
          <w:bCs/>
          <w:sz w:val="28"/>
          <w:szCs w:val="28"/>
        </w:rPr>
      </w:pPr>
    </w:p>
    <w:p w14:paraId="4F7780AB">
      <w:pPr>
        <w:keepNext w:val="0"/>
        <w:keepLines w:val="0"/>
        <w:pageBreakBefore w:val="0"/>
        <w:kinsoku/>
        <w:wordWrap/>
        <w:overflowPunct/>
        <w:topLinePunct w:val="0"/>
        <w:autoSpaceDE/>
        <w:bidi w:val="0"/>
        <w:adjustRightInd/>
        <w:snapToGrid w:val="0"/>
        <w:spacing w:line="360" w:lineRule="auto"/>
        <w:ind w:left="7559" w:leftChars="266" w:hanging="7000" w:hangingChars="2500"/>
        <w:jc w:val="left"/>
        <w:textAlignment w:val="auto"/>
        <w:rPr>
          <w:rFonts w:hint="eastAsia" w:asciiTheme="minorEastAsia" w:hAnsiTheme="minorEastAsia" w:eastAsiaTheme="minorEastAsia" w:cstheme="minorEastAsia"/>
          <w:color w:val="FF0000"/>
          <w:sz w:val="28"/>
          <w:szCs w:val="28"/>
        </w:rPr>
      </w:pPr>
      <w:r>
        <w:rPr>
          <w:rFonts w:hint="eastAsia" w:asciiTheme="minorEastAsia" w:hAnsiTheme="minorEastAsia" w:eastAsiaTheme="minorEastAsia" w:cstheme="minorEastAsia"/>
          <w:color w:val="auto"/>
          <w:sz w:val="28"/>
          <w:szCs w:val="28"/>
        </w:rPr>
        <mc:AlternateContent>
          <mc:Choice Requires="wpg">
            <w:drawing>
              <wp:anchor distT="0" distB="0" distL="114300" distR="114300" simplePos="0" relativeHeight="251664384" behindDoc="0" locked="0" layoutInCell="1" allowOverlap="1">
                <wp:simplePos x="0" y="0"/>
                <wp:positionH relativeFrom="column">
                  <wp:posOffset>222885</wp:posOffset>
                </wp:positionH>
                <wp:positionV relativeFrom="paragraph">
                  <wp:posOffset>201295</wp:posOffset>
                </wp:positionV>
                <wp:extent cx="5448300" cy="2495550"/>
                <wp:effectExtent l="6350" t="6350" r="12700" b="12700"/>
                <wp:wrapNone/>
                <wp:docPr id="32" name="组合 32"/>
                <wp:cNvGraphicFramePr/>
                <a:graphic xmlns:a="http://schemas.openxmlformats.org/drawingml/2006/main">
                  <a:graphicData uri="http://schemas.microsoft.com/office/word/2010/wordprocessingGroup">
                    <wpg:wgp>
                      <wpg:cNvGrpSpPr/>
                      <wpg:grpSpPr>
                        <a:xfrm>
                          <a:off x="0" y="0"/>
                          <a:ext cx="5448300" cy="2495550"/>
                          <a:chOff x="7680" y="162871"/>
                          <a:chExt cx="8580" cy="3930"/>
                        </a:xfrm>
                      </wpg:grpSpPr>
                      <wps:wsp>
                        <wps:cNvPr id="23" name="矩形 23"/>
                        <wps:cNvSpPr/>
                        <wps:spPr>
                          <a:xfrm>
                            <a:off x="7680" y="162871"/>
                            <a:ext cx="119" cy="3915"/>
                          </a:xfrm>
                          <a:prstGeom prst="rect">
                            <a:avLst/>
                          </a:prstGeom>
                          <a:solidFill>
                            <a:schemeClr val="bg1"/>
                          </a:solidFill>
                          <a:ln>
                            <a:solidFill>
                              <a:schemeClr val="bg1">
                                <a:lumMod val="65000"/>
                              </a:schemeClr>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4" name="矩形 24"/>
                        <wps:cNvSpPr/>
                        <wps:spPr>
                          <a:xfrm flipH="1">
                            <a:off x="16140" y="162916"/>
                            <a:ext cx="120" cy="3885"/>
                          </a:xfrm>
                          <a:prstGeom prst="rect">
                            <a:avLst/>
                          </a:prstGeom>
                          <a:solidFill>
                            <a:schemeClr val="bg1"/>
                          </a:solidFill>
                          <a:ln>
                            <a:solidFill>
                              <a:schemeClr val="bg1">
                                <a:lumMod val="65000"/>
                              </a:schemeClr>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5" name="环形箭头 25"/>
                        <wps:cNvSpPr/>
                        <wps:spPr>
                          <a:xfrm flipV="1">
                            <a:off x="10305" y="163987"/>
                            <a:ext cx="1095" cy="960"/>
                          </a:xfrm>
                          <a:prstGeom prst="circularArrow">
                            <a:avLst/>
                          </a:prstGeom>
                          <a:solidFill>
                            <a:srgbClr val="FFFF00"/>
                          </a:solidFill>
                          <a:ln>
                            <a:solidFill>
                              <a:schemeClr val="bg1">
                                <a:lumMod val="65000"/>
                              </a:schemeClr>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6" name="环形箭头 26"/>
                        <wps:cNvSpPr/>
                        <wps:spPr>
                          <a:xfrm>
                            <a:off x="11955" y="163748"/>
                            <a:ext cx="1260" cy="944"/>
                          </a:xfrm>
                          <a:prstGeom prst="circularArrow">
                            <a:avLst/>
                          </a:prstGeom>
                          <a:solidFill>
                            <a:srgbClr val="FFFF00"/>
                          </a:solidFill>
                          <a:ln>
                            <a:solidFill>
                              <a:schemeClr val="bg1">
                                <a:lumMod val="65000"/>
                              </a:schemeClr>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7" name="环形箭头 27"/>
                        <wps:cNvSpPr/>
                        <wps:spPr>
                          <a:xfrm flipV="1">
                            <a:off x="13935" y="164017"/>
                            <a:ext cx="1246" cy="930"/>
                          </a:xfrm>
                          <a:prstGeom prst="circularArrow">
                            <a:avLst/>
                          </a:prstGeom>
                          <a:solidFill>
                            <a:srgbClr val="FFFF00"/>
                          </a:solidFill>
                          <a:ln>
                            <a:solidFill>
                              <a:schemeClr val="bg1">
                                <a:lumMod val="65000"/>
                              </a:schemeClr>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8" name="直接箭头连接符 28"/>
                        <wps:cNvCnPr/>
                        <wps:spPr>
                          <a:xfrm flipV="1">
                            <a:off x="7695" y="164374"/>
                            <a:ext cx="2940" cy="3"/>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wps:wsp>
                        <wps:cNvPr id="29" name="直接箭头连接符 29"/>
                        <wps:cNvCnPr/>
                        <wps:spPr>
                          <a:xfrm>
                            <a:off x="11010" y="164407"/>
                            <a:ext cx="1470" cy="0"/>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wps:wsp>
                        <wps:cNvPr id="30" name="直接箭头连接符 30"/>
                        <wps:cNvCnPr/>
                        <wps:spPr>
                          <a:xfrm>
                            <a:off x="12705" y="164392"/>
                            <a:ext cx="1470" cy="0"/>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wps:wsp>
                        <wps:cNvPr id="31" name="直接箭头连接符 31"/>
                        <wps:cNvCnPr/>
                        <wps:spPr>
                          <a:xfrm>
                            <a:off x="14535" y="164362"/>
                            <a:ext cx="1470" cy="0"/>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wpg:wgp>
                  </a:graphicData>
                </a:graphic>
              </wp:anchor>
            </w:drawing>
          </mc:Choice>
          <mc:Fallback>
            <w:pict>
              <v:group id="_x0000_s1026" o:spid="_x0000_s1026" o:spt="203" style="position:absolute;left:0pt;margin-left:17.55pt;margin-top:15.85pt;height:196.5pt;width:429pt;z-index:251664384;mso-width-relative:page;mso-height-relative:page;" coordorigin="7680,162871" coordsize="8580,3930" o:gfxdata="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">
                <o:lock v:ext="edit" aspectratio="f"/>
                <v:rect id="_x0000_s1026" o:spid="_x0000_s1026" o:spt="1" style="position:absolute;left:7680;top:162871;height:3915;width:119;v-text-anchor:middle;" fillcolor="#FFFFFF [3212]" filled="t" stroked="t" coordsize="21600,21600" o:gfxdata="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uIE6LsAAADb&#10;AAAADwAAAAAAAAABACAAAAAiAAAAZHJzL2Rvd25yZXYueG1sUEsBAhQAFAAAAAgAh07iQDMvBZ47&#10;AAAAOQAAABAAAAAAAAAAAQAgAAAACgEAAGRycy9zaGFwZXhtbC54bWxQSwUGAAAAAAYABgBbAQAA&#10;tAMAAAAA&#10;">
                  <v:fill on="t" focussize="0,0"/>
                  <v:stroke weight="1pt" color="#A6A6A6 [2092]" miterlimit="8" joinstyle="miter"/>
                  <v:imagedata o:title=""/>
                  <o:lock v:ext="edit" aspectratio="f"/>
                </v:rect>
                <v:rect id="_x0000_s1026" o:spid="_x0000_s1026" o:spt="1" style="position:absolute;left:16140;top:162916;flip:x;height:3885;width:120;v-text-anchor:middle;" fillcolor="#FFFFFF [3212]" filled="t" stroked="t" coordsize="21600,21600" o:gfxdata="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56/GrsAAADb&#10;AAAADwAAAAAAAAABACAAAAAiAAAAZHJzL2Rvd25yZXYueG1sUEsBAhQAFAAAAAgAh07iQDMvBZ47&#10;AAAAOQAAABAAAAAAAAAAAQAgAAAACgEAAGRycy9zaGFwZXhtbC54bWxQSwUGAAAAAAYABgBbAQAA&#10;tAMAAAAA&#10;">
                  <v:fill on="t" focussize="0,0"/>
                  <v:stroke weight="1pt" color="#A6A6A6 [2092]" miterlimit="8" joinstyle="miter"/>
                  <v:imagedata o:title=""/>
                  <o:lock v:ext="edit" aspectratio="f"/>
                </v:rect>
                <v:shape id="_x0000_s1026" o:spid="_x0000_s1026" style="position:absolute;left:10305;top:163987;flip:y;height:960;width:1095;v-text-anchor:middle;" fillcolor="#FFFF00" filled="t" stroked="t" coordsize="1095,960" o:gfxdata="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66o5L4A&#10;AADbAAAADwAAAAAAAAABACAAAAAiAAAAZHJzL2Rvd25yZXYueG1sUEsBAhQAFAAAAAgAh07iQDMv&#10;BZ47AAAAOQAAABAAAAAAAAAAAQAgAAAADQEAAGRycy9zaGFwZXhtbC54bWxQSwUGAAAAAAYABgBb&#10;AQAAtwMAAAAA&#10;" path="m60,480c60,248,278,60,547,60c761,60,942,179,1008,343l1063,343,975,479,823,343,874,343c813,245,690,179,547,179c344,179,180,313,180,479xe">
                  <v:path o:connectlocs="120,480;1063,343;975,479;823,343" o:connectangles="82,329,411,494"/>
                  <v:fill on="t" focussize="0,0"/>
                  <v:stroke weight="1pt" color="#A6A6A6 [2092]" miterlimit="8" joinstyle="miter"/>
                  <v:imagedata o:title=""/>
                  <o:lock v:ext="edit" aspectratio="f"/>
                </v:shape>
                <v:shape id="_x0000_s1026" o:spid="_x0000_s1026" style="position:absolute;left:11955;top:163748;height:944;width:1260;v-text-anchor:middle;" fillcolor="#FFFF00" filled="t" stroked="t" coordsize="1260,944" o:gfxdata="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sGh6LsAAADb&#10;AAAADwAAAAAAAAABACAAAAAiAAAAZHJzL2Rvd25yZXYueG1sUEsBAhQAFAAAAAgAh07iQDMvBZ47&#10;AAAAOQAAABAAAAAAAAAAAQAgAAAACgEAAGRycy9zaGFwZXhtbC54bWxQSwUGAAAAAAYABgBbAQAA&#10;tAMAAAAA&#10;" path="m59,472c59,244,315,59,630,59c868,59,1072,164,1158,314l1206,313,1142,471,970,313,1012,313c932,231,791,176,630,176c380,176,177,308,177,471xe">
                  <v:path o:connectlocs="118,472;1206,313;1142,471;970,313" o:connectangles="82,329,411,494"/>
                  <v:fill on="t" focussize="0,0"/>
                  <v:stroke weight="1pt" color="#A6A6A6 [2092]" miterlimit="8" joinstyle="miter"/>
                  <v:imagedata o:title=""/>
                  <o:lock v:ext="edit" aspectratio="f"/>
                </v:shape>
                <v:shape id="_x0000_s1026" o:spid="_x0000_s1026" style="position:absolute;left:13935;top:164017;flip:y;height:930;width:1246;v-text-anchor:middle;" fillcolor="#FFFF00" filled="t" stroked="t" coordsize="1246,930" o:gfxdata="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kbbFvQAA&#10;ANsAAAAPAAAAAAAAAAEAIAAAACIAAABkcnMvZG93bnJldi54bWxQSwECFAAUAAAACACHTuJAMy8F&#10;njsAAAA5AAAAEAAAAAAAAAABACAAAAAMAQAAZHJzL3NoYXBleG1sLnhtbFBLBQYAAAAABgAGAFsB&#10;AAC2AwAAAAA=&#10;" path="m58,465c58,241,311,59,622,59c857,59,1058,162,1143,309l1192,308,1129,464,959,308,1001,308c921,227,782,174,623,174c376,174,175,304,175,464xe">
                  <v:path o:connectlocs="116,465;1192,308;1129,464;959,308" o:connectangles="82,329,411,494"/>
                  <v:fill on="t" focussize="0,0"/>
                  <v:stroke weight="1pt" color="#A6A6A6 [2092]" miterlimit="8" joinstyle="miter"/>
                  <v:imagedata o:title=""/>
                  <o:lock v:ext="edit" aspectratio="f"/>
                </v:shape>
                <v:shape id="_x0000_s1026" o:spid="_x0000_s1026" o:spt="32" type="#_x0000_t32" style="position:absolute;left:7695;top:164374;flip:y;height:3;width:2940;" filled="f" stroked="t" coordsize="21600,21600" o:gfxdata="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PMK+bbgAAADbAAAA&#10;DwAAAAAAAAABACAAAAAiAAAAZHJzL2Rvd25yZXYueG1sUEsBAhQAFAAAAAgAh07iQDMvBZ47AAAA&#10;OQAAABAAAAAAAAAAAQAgAAAABwEAAGRycy9zaGFwZXhtbC54bWxQSwUGAAAAAAYABgBbAQAAsQMA&#10;AAAA&#10;">
                  <v:fill on="f" focussize="0,0"/>
                  <v:stroke weight="1pt" color="#4874CB [3204]" miterlimit="8" joinstyle="miter" endarrow="open"/>
                  <v:imagedata o:title=""/>
                  <o:lock v:ext="edit" aspectratio="f"/>
                </v:shape>
                <v:shape id="_x0000_s1026" o:spid="_x0000_s1026" o:spt="32" type="#_x0000_t32" style="position:absolute;left:11010;top:164407;height:0;width:1470;" filled="f" stroked="t" coordsize="21600,21600" o:gfxdata="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1gQGe8AAAA&#10;2wAAAA8AAAAAAAAAAQAgAAAAIgAAAGRycy9kb3ducmV2LnhtbFBLAQIUABQAAAAIAIdO4kAzLwWe&#10;OwAAADkAAAAQAAAAAAAAAAEAIAAAAAsBAABkcnMvc2hhcGV4bWwueG1sUEsFBgAAAAAGAAYAWwEA&#10;ALUDAAAAAA==&#10;">
                  <v:fill on="f" focussize="0,0"/>
                  <v:stroke weight="1pt" color="#4874CB [3204]" miterlimit="8" joinstyle="miter" endarrow="open"/>
                  <v:imagedata o:title=""/>
                  <o:lock v:ext="edit" aspectratio="f"/>
                </v:shape>
                <v:shape id="_x0000_s1026" o:spid="_x0000_s1026" o:spt="32" type="#_x0000_t32" style="position:absolute;left:12705;top:164392;height:0;width:1470;" filled="f" stroked="t" coordsize="21600,21600" o:gfxdata="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Jg38nugAAANsA&#10;AAAPAAAAAAAAAAEAIAAAACIAAABkcnMvZG93bnJldi54bWxQSwECFAAUAAAACACHTuJAMy8FnjsA&#10;AAA5AAAAEAAAAAAAAAABACAAAAAJAQAAZHJzL3NoYXBleG1sLnhtbFBLBQYAAAAABgAGAFsBAACz&#10;AwAAAAA=&#10;">
                  <v:fill on="f" focussize="0,0"/>
                  <v:stroke weight="1pt" color="#4874CB [3204]" miterlimit="8" joinstyle="miter" endarrow="open"/>
                  <v:imagedata o:title=""/>
                  <o:lock v:ext="edit" aspectratio="f"/>
                </v:shape>
                <v:shape id="_x0000_s1026" o:spid="_x0000_s1026" o:spt="32" type="#_x0000_t32" style="position:absolute;left:14535;top:164362;height:0;width:1470;" filled="f" stroked="t" coordsize="21600,21600" o:gfxdata="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bP2ry8AAAA&#10;2wAAAA8AAAAAAAAAAQAgAAAAIgAAAGRycy9kb3ducmV2LnhtbFBLAQIUABQAAAAIAIdO4kAzLwWe&#10;OwAAADkAAAAQAAAAAAAAAAEAIAAAAAsBAABkcnMvc2hhcGV4bWwueG1sUEsFBgAAAAAGAAYAWwEA&#10;ALUDAAAAAA==&#10;">
                  <v:fill on="f" focussize="0,0"/>
                  <v:stroke weight="1pt" color="#4874CB [3204]" miterlimit="8" joinstyle="miter" endarrow="open"/>
                  <v:imagedata o:title=""/>
                  <o:lock v:ext="edit" aspectratio="f"/>
                </v:shape>
              </v:group>
            </w:pict>
          </mc:Fallback>
        </mc:AlternateContent>
      </w:r>
      <w:r>
        <w:rPr>
          <w:rFonts w:hint="eastAsia" w:asciiTheme="minorEastAsia" w:hAnsiTheme="minorEastAsia" w:eastAsiaTheme="minorEastAsia" w:cstheme="minorEastAsia"/>
          <w:b/>
          <w:color w:val="auto"/>
          <w:sz w:val="28"/>
          <w:szCs w:val="28"/>
          <w:lang w:val="en-US" w:eastAsia="zh-CN"/>
        </w:rPr>
        <w:t>起点线</w:t>
      </w:r>
      <w:r>
        <w:rPr>
          <w:rFonts w:hint="eastAsia" w:asciiTheme="minorEastAsia" w:hAnsiTheme="minorEastAsia" w:eastAsiaTheme="minorEastAsia" w:cstheme="minorEastAsia"/>
          <w:b/>
          <w:color w:val="FF0000"/>
          <w:sz w:val="28"/>
          <w:szCs w:val="28"/>
          <w:lang w:val="en-US" w:eastAsia="zh-CN"/>
        </w:rPr>
        <w:t xml:space="preserve">                                           </w:t>
      </w:r>
      <w:r>
        <w:rPr>
          <w:rFonts w:hint="eastAsia" w:asciiTheme="minorEastAsia" w:hAnsiTheme="minorEastAsia" w:eastAsiaTheme="minorEastAsia" w:cstheme="minorEastAsia"/>
          <w:b/>
          <w:color w:val="auto"/>
          <w:sz w:val="28"/>
          <w:szCs w:val="28"/>
          <w:lang w:val="en-US" w:eastAsia="zh-CN"/>
        </w:rPr>
        <w:t>终点线</w:t>
      </w:r>
      <w:r>
        <w:rPr>
          <w:rFonts w:hint="eastAsia" w:asciiTheme="minorEastAsia" w:hAnsiTheme="minorEastAsia" w:eastAsiaTheme="minorEastAsia" w:cstheme="minorEastAsia"/>
          <w:b/>
          <w:color w:val="FF0000"/>
          <w:sz w:val="28"/>
          <w:szCs w:val="28"/>
          <w:lang w:val="en-US" w:eastAsia="zh-CN"/>
        </w:rPr>
        <w:t xml:space="preserve">   </w:t>
      </w:r>
    </w:p>
    <w:p w14:paraId="65156881">
      <w:pPr>
        <w:keepNext w:val="0"/>
        <w:keepLines w:val="0"/>
        <w:pageBreakBefore w:val="0"/>
        <w:kinsoku/>
        <w:wordWrap/>
        <w:overflowPunct/>
        <w:topLinePunct w:val="0"/>
        <w:autoSpaceDE/>
        <w:bidi w:val="0"/>
        <w:adjustRightInd/>
        <w:spacing w:line="360" w:lineRule="auto"/>
        <w:jc w:val="center"/>
        <w:textAlignment w:val="auto"/>
        <w:rPr>
          <w:rFonts w:hint="eastAsia" w:asciiTheme="minorEastAsia" w:hAnsiTheme="minorEastAsia" w:eastAsiaTheme="minorEastAsia" w:cstheme="minorEastAsia"/>
          <w:b/>
          <w:color w:val="FF0000"/>
          <w:sz w:val="28"/>
          <w:szCs w:val="28"/>
        </w:rPr>
      </w:pPr>
    </w:p>
    <w:p w14:paraId="7DC4FAD5">
      <w:pPr>
        <w:keepNext w:val="0"/>
        <w:keepLines w:val="0"/>
        <w:pageBreakBefore w:val="0"/>
        <w:tabs>
          <w:tab w:val="left" w:pos="426"/>
        </w:tabs>
        <w:kinsoku/>
        <w:wordWrap/>
        <w:overflowPunct/>
        <w:topLinePunct w:val="0"/>
        <w:autoSpaceDE/>
        <w:bidi w:val="0"/>
        <w:adjustRightInd/>
        <w:spacing w:line="360" w:lineRule="auto"/>
        <w:jc w:val="left"/>
        <w:textAlignment w:val="auto"/>
        <w:rPr>
          <w:rFonts w:hint="eastAsia" w:asciiTheme="minorEastAsia" w:hAnsiTheme="minorEastAsia" w:eastAsiaTheme="minorEastAsia" w:cstheme="minorEastAsia"/>
          <w:b/>
          <w:color w:val="FF0000"/>
          <w:sz w:val="28"/>
          <w:szCs w:val="28"/>
          <w:lang w:val="en-US" w:eastAsia="zh-CN"/>
        </w:rPr>
      </w:pPr>
      <w:r>
        <w:rPr>
          <w:rFonts w:hint="eastAsia" w:asciiTheme="minorEastAsia" w:hAnsiTheme="minorEastAsia" w:eastAsiaTheme="minorEastAsia" w:cstheme="minorEastAsia"/>
          <w:b/>
          <w:color w:val="FF0000"/>
          <w:sz w:val="28"/>
          <w:szCs w:val="28"/>
          <w:lang w:val="en-US" w:eastAsia="zh-CN"/>
        </w:rPr>
        <w:t xml:space="preserve">                           </w:t>
      </w:r>
      <w:r>
        <w:rPr>
          <w:rFonts w:hint="eastAsia" w:asciiTheme="minorEastAsia" w:hAnsiTheme="minorEastAsia" w:eastAsiaTheme="minorEastAsia" w:cstheme="minorEastAsia"/>
          <w:b/>
          <w:color w:val="auto"/>
          <w:sz w:val="28"/>
          <w:szCs w:val="28"/>
          <w:lang w:val="en-US" w:eastAsia="zh-CN"/>
        </w:rPr>
        <w:t>顺时针</w:t>
      </w:r>
    </w:p>
    <w:p w14:paraId="301D5CE7">
      <w:pPr>
        <w:keepNext w:val="0"/>
        <w:keepLines w:val="0"/>
        <w:pageBreakBefore w:val="0"/>
        <w:tabs>
          <w:tab w:val="left" w:pos="426"/>
        </w:tabs>
        <w:kinsoku/>
        <w:wordWrap/>
        <w:overflowPunct/>
        <w:topLinePunct w:val="0"/>
        <w:autoSpaceDE/>
        <w:bidi w:val="0"/>
        <w:adjustRightInd/>
        <w:spacing w:line="360" w:lineRule="auto"/>
        <w:jc w:val="left"/>
        <w:textAlignment w:val="auto"/>
        <w:rPr>
          <w:rFonts w:hint="eastAsia" w:asciiTheme="minorEastAsia" w:hAnsiTheme="minorEastAsia" w:eastAsiaTheme="minorEastAsia" w:cstheme="minorEastAsia"/>
          <w:b/>
          <w:color w:val="FF0000"/>
          <w:sz w:val="28"/>
          <w:szCs w:val="28"/>
          <w:lang w:val="en-US" w:eastAsia="zh-CN"/>
        </w:rPr>
      </w:pPr>
      <w:r>
        <w:rPr>
          <w:rFonts w:hint="eastAsia" w:asciiTheme="minorEastAsia" w:hAnsiTheme="minorEastAsia" w:eastAsiaTheme="minorEastAsia" w:cstheme="minorEastAsia"/>
          <w:b/>
          <w:color w:val="FF0000"/>
          <w:sz w:val="28"/>
          <w:szCs w:val="28"/>
          <w:lang w:val="en-US" w:eastAsia="zh-CN"/>
        </w:rPr>
        <w:t xml:space="preserve">             20m        </w:t>
      </w:r>
      <w:r>
        <w:rPr>
          <w:rFonts w:hint="eastAsia" w:asciiTheme="minorEastAsia" w:hAnsiTheme="minorEastAsia" w:eastAsiaTheme="minorEastAsia" w:cstheme="minorEastAsia"/>
          <w:b/>
          <w:color w:val="auto"/>
          <w:sz w:val="28"/>
          <w:szCs w:val="28"/>
          <w:lang w:val="en-US" w:eastAsia="zh-CN"/>
        </w:rPr>
        <w:t>A</w:t>
      </w:r>
      <w:r>
        <w:rPr>
          <w:rFonts w:hint="eastAsia" w:asciiTheme="minorEastAsia" w:hAnsiTheme="minorEastAsia" w:eastAsiaTheme="minorEastAsia" w:cstheme="minorEastAsia"/>
          <w:b/>
          <w:color w:val="FF0000"/>
          <w:sz w:val="28"/>
          <w:szCs w:val="28"/>
          <w:lang w:val="en-US" w:eastAsia="zh-CN"/>
        </w:rPr>
        <w:t xml:space="preserve">    10m     </w:t>
      </w:r>
      <w:r>
        <w:rPr>
          <w:rFonts w:hint="eastAsia" w:asciiTheme="minorEastAsia" w:hAnsiTheme="minorEastAsia" w:eastAsiaTheme="minorEastAsia" w:cstheme="minorEastAsia"/>
          <w:b/>
          <w:color w:val="auto"/>
          <w:sz w:val="28"/>
          <w:szCs w:val="28"/>
          <w:lang w:val="en-US" w:eastAsia="zh-CN"/>
        </w:rPr>
        <w:t>B</w:t>
      </w:r>
      <w:r>
        <w:rPr>
          <w:rFonts w:hint="eastAsia" w:asciiTheme="minorEastAsia" w:hAnsiTheme="minorEastAsia" w:eastAsiaTheme="minorEastAsia" w:cstheme="minorEastAsia"/>
          <w:b/>
          <w:color w:val="FF0000"/>
          <w:sz w:val="28"/>
          <w:szCs w:val="28"/>
          <w:lang w:val="en-US" w:eastAsia="zh-CN"/>
        </w:rPr>
        <w:t xml:space="preserve">   10m     </w:t>
      </w:r>
      <w:r>
        <w:rPr>
          <w:rFonts w:hint="eastAsia" w:asciiTheme="minorEastAsia" w:hAnsiTheme="minorEastAsia" w:eastAsiaTheme="minorEastAsia" w:cstheme="minorEastAsia"/>
          <w:b/>
          <w:color w:val="auto"/>
          <w:sz w:val="28"/>
          <w:szCs w:val="28"/>
          <w:lang w:val="en-US" w:eastAsia="zh-CN"/>
        </w:rPr>
        <w:t>C</w:t>
      </w:r>
      <w:r>
        <w:rPr>
          <w:rFonts w:hint="eastAsia" w:asciiTheme="minorEastAsia" w:hAnsiTheme="minorEastAsia" w:eastAsiaTheme="minorEastAsia" w:cstheme="minorEastAsia"/>
          <w:b/>
          <w:color w:val="FF0000"/>
          <w:sz w:val="28"/>
          <w:szCs w:val="28"/>
          <w:lang w:val="en-US" w:eastAsia="zh-CN"/>
        </w:rPr>
        <w:t xml:space="preserve">  10m                  </w:t>
      </w:r>
    </w:p>
    <w:p w14:paraId="325882B8">
      <w:pPr>
        <w:keepNext w:val="0"/>
        <w:keepLines w:val="0"/>
        <w:pageBreakBefore w:val="0"/>
        <w:tabs>
          <w:tab w:val="left" w:pos="426"/>
        </w:tabs>
        <w:kinsoku/>
        <w:wordWrap/>
        <w:overflowPunct/>
        <w:topLinePunct w:val="0"/>
        <w:autoSpaceDE/>
        <w:bidi w:val="0"/>
        <w:adjustRightInd/>
        <w:spacing w:line="360" w:lineRule="auto"/>
        <w:jc w:val="left"/>
        <w:textAlignment w:val="auto"/>
        <w:rPr>
          <w:rFonts w:hint="eastAsia" w:asciiTheme="minorEastAsia" w:hAnsiTheme="minorEastAsia" w:eastAsiaTheme="minorEastAsia" w:cstheme="minorEastAsia"/>
          <w:b/>
          <w:color w:val="FF0000"/>
          <w:sz w:val="28"/>
          <w:szCs w:val="28"/>
          <w:lang w:val="en-US" w:eastAsia="zh-CN"/>
        </w:rPr>
      </w:pPr>
      <w:r>
        <w:rPr>
          <w:rFonts w:hint="eastAsia" w:asciiTheme="minorEastAsia" w:hAnsiTheme="minorEastAsia" w:eastAsiaTheme="minorEastAsia" w:cstheme="minorEastAsia"/>
          <w:b/>
          <w:color w:val="FF0000"/>
          <w:sz w:val="28"/>
          <w:szCs w:val="28"/>
          <w:lang w:val="en-US" w:eastAsia="zh-CN"/>
        </w:rPr>
        <w:t xml:space="preserve">                  </w:t>
      </w:r>
      <w:r>
        <w:rPr>
          <w:rFonts w:hint="eastAsia" w:asciiTheme="minorEastAsia" w:hAnsiTheme="minorEastAsia" w:eastAsiaTheme="minorEastAsia" w:cstheme="minorEastAsia"/>
          <w:b/>
          <w:color w:val="auto"/>
          <w:sz w:val="28"/>
          <w:szCs w:val="28"/>
          <w:lang w:val="en-US" w:eastAsia="zh-CN"/>
        </w:rPr>
        <w:t>逆时针                             逆时针</w:t>
      </w:r>
      <w:r>
        <w:rPr>
          <w:rFonts w:hint="eastAsia" w:asciiTheme="minorEastAsia" w:hAnsiTheme="minorEastAsia" w:eastAsiaTheme="minorEastAsia" w:cstheme="minorEastAsia"/>
          <w:b/>
          <w:color w:val="FF0000"/>
          <w:sz w:val="28"/>
          <w:szCs w:val="28"/>
          <w:lang w:val="en-US" w:eastAsia="zh-CN"/>
        </w:rPr>
        <w:t xml:space="preserve">                       </w:t>
      </w:r>
    </w:p>
    <w:p w14:paraId="6B48D119">
      <w:pPr>
        <w:keepNext w:val="0"/>
        <w:keepLines w:val="0"/>
        <w:pageBreakBefore w:val="0"/>
        <w:kinsoku/>
        <w:wordWrap/>
        <w:overflowPunct/>
        <w:topLinePunct w:val="0"/>
        <w:autoSpaceDE/>
        <w:bidi w:val="0"/>
        <w:adjustRightInd/>
        <w:spacing w:line="360" w:lineRule="auto"/>
        <w:jc w:val="center"/>
        <w:textAlignment w:val="auto"/>
        <w:rPr>
          <w:rFonts w:hint="eastAsia" w:asciiTheme="minorEastAsia" w:hAnsiTheme="minorEastAsia" w:eastAsiaTheme="minorEastAsia" w:cstheme="minorEastAsia"/>
          <w:b/>
          <w:color w:val="FF0000"/>
          <w:sz w:val="28"/>
          <w:szCs w:val="28"/>
          <w:lang w:val="en-US" w:eastAsia="zh-CN"/>
        </w:rPr>
      </w:pPr>
      <w:r>
        <w:rPr>
          <w:rFonts w:hint="eastAsia" w:asciiTheme="minorEastAsia" w:hAnsiTheme="minorEastAsia" w:eastAsiaTheme="minorEastAsia" w:cstheme="minorEastAsia"/>
          <w:b/>
          <w:color w:val="FF0000"/>
          <w:sz w:val="28"/>
          <w:szCs w:val="28"/>
          <w:lang w:val="en-US" w:eastAsia="zh-CN"/>
        </w:rPr>
        <w:t xml:space="preserve">                             </w:t>
      </w:r>
    </w:p>
    <w:p w14:paraId="186ECA33">
      <w:pPr>
        <w:keepNext w:val="0"/>
        <w:keepLines w:val="0"/>
        <w:pageBreakBefore w:val="0"/>
        <w:kinsoku/>
        <w:wordWrap/>
        <w:overflowPunct/>
        <w:topLinePunct w:val="0"/>
        <w:autoSpaceDE/>
        <w:bidi w:val="0"/>
        <w:adjustRightInd/>
        <w:spacing w:line="360" w:lineRule="auto"/>
        <w:jc w:val="center"/>
        <w:textAlignment w:val="auto"/>
        <w:rPr>
          <w:rFonts w:hint="eastAsia" w:asciiTheme="minorEastAsia" w:hAnsiTheme="minorEastAsia" w:eastAsiaTheme="minorEastAsia" w:cstheme="minorEastAsia"/>
          <w:b/>
          <w:color w:val="FF0000"/>
          <w:sz w:val="28"/>
          <w:szCs w:val="28"/>
        </w:rPr>
      </w:pPr>
    </w:p>
    <w:p w14:paraId="1C1B63C0">
      <w:pPr>
        <w:keepNext w:val="0"/>
        <w:keepLines w:val="0"/>
        <w:pageBreakBefore w:val="0"/>
        <w:kinsoku/>
        <w:wordWrap/>
        <w:overflowPunct/>
        <w:topLinePunct w:val="0"/>
        <w:autoSpaceDE/>
        <w:bidi w:val="0"/>
        <w:adjustRightInd/>
        <w:spacing w:line="360" w:lineRule="auto"/>
        <w:ind w:firstLine="3654" w:firstLineChars="1300"/>
        <w:jc w:val="both"/>
        <w:textAlignment w:val="auto"/>
        <w:rPr>
          <w:rFonts w:hint="eastAsia" w:asciiTheme="minorEastAsia" w:hAnsiTheme="minorEastAsia" w:eastAsiaTheme="minorEastAsia" w:cstheme="minorEastAsia"/>
          <w:b/>
          <w:color w:val="FF0000"/>
          <w:sz w:val="28"/>
          <w:szCs w:val="28"/>
        </w:rPr>
      </w:pPr>
      <w:r>
        <w:rPr>
          <w:rFonts w:hint="eastAsia" w:asciiTheme="minorEastAsia" w:hAnsiTheme="minorEastAsia" w:eastAsiaTheme="minorEastAsia" w:cstheme="minorEastAsia"/>
          <w:b/>
          <w:color w:val="auto"/>
          <w:sz w:val="28"/>
          <w:szCs w:val="28"/>
          <w:lang w:val="en-US" w:eastAsia="zh-CN"/>
        </w:rPr>
        <w:t>(旋风跑图示)</w:t>
      </w:r>
    </w:p>
    <w:p w14:paraId="153F866C">
      <w:pPr>
        <w:keepNext w:val="0"/>
        <w:keepLines w:val="0"/>
        <w:pageBreakBefore w:val="0"/>
        <w:kinsoku/>
        <w:wordWrap/>
        <w:overflowPunct/>
        <w:topLinePunct w:val="0"/>
        <w:autoSpaceDE/>
        <w:bidi w:val="0"/>
        <w:adjustRightInd/>
        <w:snapToGrid w:val="0"/>
        <w:spacing w:line="360" w:lineRule="auto"/>
        <w:jc w:val="center"/>
        <w:textAlignment w:val="auto"/>
        <w:rPr>
          <w:rFonts w:hint="eastAsia" w:asciiTheme="minorEastAsia" w:hAnsiTheme="minorEastAsia" w:eastAsiaTheme="minorEastAsia" w:cstheme="minorEastAsia"/>
          <w:b/>
          <w:bCs w:val="0"/>
          <w:sz w:val="28"/>
          <w:szCs w:val="28"/>
        </w:rPr>
      </w:pPr>
    </w:p>
    <w:p w14:paraId="5FBADE21">
      <w:pPr>
        <w:keepNext w:val="0"/>
        <w:keepLines w:val="0"/>
        <w:pageBreakBefore w:val="0"/>
        <w:kinsoku/>
        <w:wordWrap/>
        <w:overflowPunct/>
        <w:topLinePunct w:val="0"/>
        <w:autoSpaceDE/>
        <w:bidi w:val="0"/>
        <w:adjustRightInd/>
        <w:snapToGrid w:val="0"/>
        <w:spacing w:line="600" w:lineRule="exact"/>
        <w:jc w:val="center"/>
        <w:textAlignment w:val="auto"/>
        <w:rPr>
          <w:rFonts w:hint="eastAsia" w:asciiTheme="minorEastAsia" w:hAnsiTheme="minorEastAsia" w:eastAsiaTheme="minorEastAsia" w:cstheme="minorEastAsia"/>
          <w:b/>
          <w:bCs w:val="0"/>
          <w:sz w:val="28"/>
          <w:szCs w:val="28"/>
        </w:rPr>
      </w:pPr>
    </w:p>
    <w:p w14:paraId="7ACE8476">
      <w:pPr>
        <w:keepNext w:val="0"/>
        <w:keepLines w:val="0"/>
        <w:pageBreakBefore w:val="0"/>
        <w:kinsoku/>
        <w:wordWrap/>
        <w:overflowPunct/>
        <w:topLinePunct w:val="0"/>
        <w:autoSpaceDE/>
        <w:bidi w:val="0"/>
        <w:adjustRightInd/>
        <w:snapToGrid w:val="0"/>
        <w:spacing w:line="600" w:lineRule="exact"/>
        <w:jc w:val="center"/>
        <w:textAlignment w:val="auto"/>
        <w:rPr>
          <w:rFonts w:hint="eastAsia" w:asciiTheme="minorEastAsia" w:hAnsiTheme="minorEastAsia" w:eastAsiaTheme="minorEastAsia" w:cstheme="minorEastAsia"/>
          <w:b/>
          <w:bCs w:val="0"/>
          <w:sz w:val="28"/>
          <w:szCs w:val="28"/>
        </w:rPr>
      </w:pPr>
    </w:p>
    <w:p w14:paraId="77FFA360">
      <w:pPr>
        <w:keepNext w:val="0"/>
        <w:keepLines w:val="0"/>
        <w:pageBreakBefore w:val="0"/>
        <w:kinsoku/>
        <w:wordWrap/>
        <w:overflowPunct/>
        <w:topLinePunct w:val="0"/>
        <w:autoSpaceDE/>
        <w:bidi w:val="0"/>
        <w:adjustRightInd/>
        <w:snapToGrid w:val="0"/>
        <w:spacing w:line="600" w:lineRule="exact"/>
        <w:jc w:val="center"/>
        <w:textAlignment w:val="auto"/>
        <w:rPr>
          <w:rFonts w:hint="eastAsia" w:asciiTheme="minorEastAsia" w:hAnsiTheme="minorEastAsia" w:eastAsiaTheme="minorEastAsia" w:cstheme="minorEastAsia"/>
          <w:b/>
          <w:bCs w:val="0"/>
          <w:sz w:val="28"/>
          <w:szCs w:val="28"/>
        </w:rPr>
      </w:pPr>
    </w:p>
    <w:p w14:paraId="5871F6F1">
      <w:pPr>
        <w:keepNext w:val="0"/>
        <w:keepLines w:val="0"/>
        <w:pageBreakBefore w:val="0"/>
        <w:kinsoku/>
        <w:wordWrap/>
        <w:overflowPunct/>
        <w:topLinePunct w:val="0"/>
        <w:autoSpaceDE/>
        <w:bidi w:val="0"/>
        <w:adjustRightInd/>
        <w:snapToGrid w:val="0"/>
        <w:spacing w:line="600" w:lineRule="exact"/>
        <w:jc w:val="center"/>
        <w:textAlignment w:val="auto"/>
        <w:rPr>
          <w:rFonts w:hint="eastAsia" w:asciiTheme="minorEastAsia" w:hAnsiTheme="minorEastAsia" w:eastAsiaTheme="minorEastAsia" w:cstheme="minorEastAsia"/>
          <w:b/>
          <w:bCs w:val="0"/>
          <w:sz w:val="28"/>
          <w:szCs w:val="28"/>
        </w:rPr>
      </w:pPr>
    </w:p>
    <w:p w14:paraId="32C15F9B">
      <w:pPr>
        <w:keepNext w:val="0"/>
        <w:keepLines w:val="0"/>
        <w:pageBreakBefore w:val="0"/>
        <w:kinsoku/>
        <w:wordWrap/>
        <w:overflowPunct/>
        <w:topLinePunct w:val="0"/>
        <w:autoSpaceDE/>
        <w:bidi w:val="0"/>
        <w:adjustRightInd/>
        <w:snapToGrid w:val="0"/>
        <w:spacing w:line="600" w:lineRule="exact"/>
        <w:jc w:val="center"/>
        <w:textAlignment w:val="auto"/>
        <w:rPr>
          <w:rFonts w:hint="eastAsia" w:asciiTheme="minorEastAsia" w:hAnsiTheme="minorEastAsia" w:eastAsiaTheme="minorEastAsia" w:cstheme="minorEastAsia"/>
          <w:b/>
          <w:bCs w:val="0"/>
          <w:sz w:val="28"/>
          <w:szCs w:val="28"/>
        </w:rPr>
      </w:pPr>
    </w:p>
    <w:p w14:paraId="0DA77D44">
      <w:pPr>
        <w:keepNext w:val="0"/>
        <w:keepLines w:val="0"/>
        <w:pageBreakBefore w:val="0"/>
        <w:kinsoku/>
        <w:wordWrap/>
        <w:overflowPunct/>
        <w:topLinePunct w:val="0"/>
        <w:autoSpaceDE/>
        <w:bidi w:val="0"/>
        <w:adjustRightInd/>
        <w:snapToGrid w:val="0"/>
        <w:spacing w:line="600" w:lineRule="exact"/>
        <w:jc w:val="center"/>
        <w:textAlignment w:val="auto"/>
        <w:rPr>
          <w:rFonts w:hint="eastAsia" w:asciiTheme="minorEastAsia" w:hAnsiTheme="minorEastAsia" w:eastAsiaTheme="minorEastAsia" w:cstheme="minorEastAsia"/>
          <w:b/>
          <w:bCs w:val="0"/>
          <w:sz w:val="28"/>
          <w:szCs w:val="28"/>
        </w:rPr>
      </w:pPr>
    </w:p>
    <w:p w14:paraId="389FECEA">
      <w:pPr>
        <w:keepNext w:val="0"/>
        <w:keepLines w:val="0"/>
        <w:pageBreakBefore w:val="0"/>
        <w:kinsoku/>
        <w:wordWrap/>
        <w:overflowPunct/>
        <w:topLinePunct w:val="0"/>
        <w:autoSpaceDE/>
        <w:bidi w:val="0"/>
        <w:adjustRightInd/>
        <w:snapToGrid w:val="0"/>
        <w:spacing w:line="600" w:lineRule="exact"/>
        <w:jc w:val="center"/>
        <w:textAlignment w:val="auto"/>
        <w:rPr>
          <w:rFonts w:hint="eastAsia" w:asciiTheme="minorEastAsia" w:hAnsiTheme="minorEastAsia" w:eastAsiaTheme="minorEastAsia" w:cstheme="minorEastAsia"/>
          <w:b/>
          <w:bCs w:val="0"/>
          <w:sz w:val="28"/>
          <w:szCs w:val="28"/>
        </w:rPr>
      </w:pPr>
    </w:p>
    <w:p w14:paraId="66174C56">
      <w:pPr>
        <w:keepNext w:val="0"/>
        <w:keepLines w:val="0"/>
        <w:pageBreakBefore w:val="0"/>
        <w:kinsoku/>
        <w:wordWrap/>
        <w:overflowPunct/>
        <w:topLinePunct w:val="0"/>
        <w:autoSpaceDE/>
        <w:bidi w:val="0"/>
        <w:adjustRightInd/>
        <w:snapToGrid w:val="0"/>
        <w:spacing w:line="600" w:lineRule="exact"/>
        <w:jc w:val="center"/>
        <w:textAlignment w:val="auto"/>
        <w:rPr>
          <w:rFonts w:hint="eastAsia" w:asciiTheme="minorEastAsia" w:hAnsiTheme="minorEastAsia" w:eastAsiaTheme="minorEastAsia" w:cstheme="minorEastAsia"/>
          <w:b/>
          <w:bCs w:val="0"/>
          <w:sz w:val="28"/>
          <w:szCs w:val="28"/>
        </w:rPr>
      </w:pPr>
    </w:p>
    <w:p w14:paraId="5AD752C2">
      <w:pPr>
        <w:keepNext w:val="0"/>
        <w:keepLines w:val="0"/>
        <w:pageBreakBefore w:val="0"/>
        <w:kinsoku/>
        <w:wordWrap/>
        <w:overflowPunct/>
        <w:topLinePunct w:val="0"/>
        <w:autoSpaceDE/>
        <w:bidi w:val="0"/>
        <w:adjustRightInd/>
        <w:snapToGrid w:val="0"/>
        <w:spacing w:line="600" w:lineRule="exact"/>
        <w:jc w:val="center"/>
        <w:textAlignment w:val="auto"/>
        <w:rPr>
          <w:rFonts w:hint="eastAsia" w:asciiTheme="minorEastAsia" w:hAnsiTheme="minorEastAsia" w:eastAsiaTheme="minorEastAsia" w:cstheme="minorEastAsia"/>
          <w:b/>
          <w:bCs w:val="0"/>
          <w:sz w:val="28"/>
          <w:szCs w:val="28"/>
        </w:rPr>
      </w:pPr>
    </w:p>
    <w:p w14:paraId="44C34658">
      <w:pPr>
        <w:keepNext w:val="0"/>
        <w:keepLines w:val="0"/>
        <w:pageBreakBefore w:val="0"/>
        <w:kinsoku/>
        <w:wordWrap/>
        <w:overflowPunct/>
        <w:topLinePunct w:val="0"/>
        <w:autoSpaceDE/>
        <w:bidi w:val="0"/>
        <w:adjustRightInd/>
        <w:snapToGrid w:val="0"/>
        <w:spacing w:line="600" w:lineRule="exact"/>
        <w:jc w:val="center"/>
        <w:textAlignment w:val="auto"/>
        <w:rPr>
          <w:rFonts w:hint="eastAsia" w:asciiTheme="minorEastAsia" w:hAnsiTheme="minorEastAsia" w:eastAsiaTheme="minorEastAsia" w:cstheme="minorEastAsia"/>
          <w:b/>
          <w:bCs w:val="0"/>
          <w:sz w:val="28"/>
          <w:szCs w:val="28"/>
        </w:rPr>
      </w:pPr>
    </w:p>
    <w:p w14:paraId="1081575A">
      <w:pPr>
        <w:keepNext w:val="0"/>
        <w:keepLines w:val="0"/>
        <w:pageBreakBefore w:val="0"/>
        <w:kinsoku/>
        <w:wordWrap/>
        <w:overflowPunct/>
        <w:topLinePunct w:val="0"/>
        <w:autoSpaceDE/>
        <w:bidi w:val="0"/>
        <w:adjustRightInd/>
        <w:snapToGrid w:val="0"/>
        <w:spacing w:line="600" w:lineRule="exact"/>
        <w:jc w:val="center"/>
        <w:textAlignment w:val="auto"/>
        <w:rPr>
          <w:rFonts w:hint="eastAsia" w:asciiTheme="minorEastAsia" w:hAnsiTheme="minorEastAsia" w:eastAsiaTheme="minorEastAsia" w:cstheme="minorEastAsia"/>
          <w:b/>
          <w:bCs w:val="0"/>
          <w:sz w:val="28"/>
          <w:szCs w:val="28"/>
        </w:rPr>
      </w:pPr>
    </w:p>
    <w:p w14:paraId="69B9FDFA">
      <w:pPr>
        <w:keepNext w:val="0"/>
        <w:keepLines w:val="0"/>
        <w:pageBreakBefore w:val="0"/>
        <w:kinsoku/>
        <w:wordWrap/>
        <w:overflowPunct/>
        <w:topLinePunct w:val="0"/>
        <w:autoSpaceDE/>
        <w:bidi w:val="0"/>
        <w:adjustRightInd/>
        <w:snapToGrid w:val="0"/>
        <w:spacing w:line="600" w:lineRule="exact"/>
        <w:jc w:val="center"/>
        <w:textAlignment w:val="auto"/>
        <w:rPr>
          <w:rFonts w:hint="eastAsia" w:asciiTheme="minorEastAsia" w:hAnsiTheme="minorEastAsia" w:eastAsiaTheme="minorEastAsia" w:cstheme="minorEastAsia"/>
          <w:b/>
          <w:bCs w:val="0"/>
          <w:sz w:val="28"/>
          <w:szCs w:val="28"/>
        </w:rPr>
      </w:pPr>
    </w:p>
    <w:p w14:paraId="71868FAD">
      <w:pPr>
        <w:keepNext w:val="0"/>
        <w:keepLines w:val="0"/>
        <w:pageBreakBefore w:val="0"/>
        <w:kinsoku/>
        <w:wordWrap/>
        <w:overflowPunct/>
        <w:topLinePunct w:val="0"/>
        <w:autoSpaceDE/>
        <w:bidi w:val="0"/>
        <w:adjustRightInd/>
        <w:snapToGrid w:val="0"/>
        <w:spacing w:line="600" w:lineRule="exact"/>
        <w:jc w:val="center"/>
        <w:textAlignment w:val="auto"/>
        <w:rPr>
          <w:rFonts w:hint="eastAsia" w:asciiTheme="minorEastAsia" w:hAnsiTheme="minorEastAsia" w:eastAsiaTheme="minorEastAsia" w:cstheme="minorEastAsia"/>
          <w:b/>
          <w:bCs w:val="0"/>
          <w:sz w:val="28"/>
          <w:szCs w:val="28"/>
        </w:rPr>
      </w:pPr>
    </w:p>
    <w:p w14:paraId="334C4EC6">
      <w:pPr>
        <w:keepNext w:val="0"/>
        <w:keepLines w:val="0"/>
        <w:pageBreakBefore w:val="0"/>
        <w:kinsoku/>
        <w:wordWrap/>
        <w:overflowPunct/>
        <w:topLinePunct w:val="0"/>
        <w:autoSpaceDE/>
        <w:bidi w:val="0"/>
        <w:adjustRightInd/>
        <w:snapToGrid w:val="0"/>
        <w:spacing w:line="600" w:lineRule="exact"/>
        <w:jc w:val="center"/>
        <w:textAlignment w:val="auto"/>
        <w:rPr>
          <w:rFonts w:hint="eastAsia" w:asciiTheme="minorEastAsia" w:hAnsiTheme="minorEastAsia" w:eastAsiaTheme="minorEastAsia" w:cstheme="minorEastAsia"/>
          <w:b/>
          <w:bCs w:val="0"/>
          <w:sz w:val="28"/>
          <w:szCs w:val="28"/>
        </w:rPr>
      </w:pPr>
    </w:p>
    <w:p w14:paraId="034B80E8">
      <w:pPr>
        <w:keepNext w:val="0"/>
        <w:keepLines w:val="0"/>
        <w:pageBreakBefore w:val="0"/>
        <w:kinsoku/>
        <w:wordWrap/>
        <w:overflowPunct/>
        <w:topLinePunct w:val="0"/>
        <w:autoSpaceDE/>
        <w:bidi w:val="0"/>
        <w:adjustRightInd/>
        <w:snapToGrid w:val="0"/>
        <w:spacing w:line="600" w:lineRule="exact"/>
        <w:jc w:val="center"/>
        <w:textAlignment w:val="auto"/>
        <w:rPr>
          <w:rFonts w:hint="eastAsia" w:asciiTheme="minorEastAsia" w:hAnsiTheme="minorEastAsia" w:eastAsiaTheme="minorEastAsia" w:cstheme="minorEastAsia"/>
          <w:b/>
          <w:bCs w:val="0"/>
          <w:sz w:val="44"/>
          <w:szCs w:val="44"/>
        </w:rPr>
      </w:pPr>
      <w:r>
        <w:rPr>
          <w:rFonts w:hint="eastAsia" w:asciiTheme="minorEastAsia" w:hAnsiTheme="minorEastAsia" w:eastAsiaTheme="minorEastAsia" w:cstheme="minorEastAsia"/>
          <w:b/>
          <w:bCs w:val="0"/>
          <w:sz w:val="44"/>
          <w:szCs w:val="44"/>
        </w:rPr>
        <w:t>承德医学院第5</w:t>
      </w:r>
      <w:r>
        <w:rPr>
          <w:rFonts w:hint="eastAsia" w:asciiTheme="minorEastAsia" w:hAnsiTheme="minorEastAsia" w:cstheme="minorEastAsia"/>
          <w:b/>
          <w:bCs w:val="0"/>
          <w:sz w:val="44"/>
          <w:szCs w:val="44"/>
          <w:lang w:val="en-US" w:eastAsia="zh-CN"/>
        </w:rPr>
        <w:t>9</w:t>
      </w:r>
      <w:r>
        <w:rPr>
          <w:rFonts w:hint="eastAsia" w:asciiTheme="minorEastAsia" w:hAnsiTheme="minorEastAsia" w:eastAsiaTheme="minorEastAsia" w:cstheme="minorEastAsia"/>
          <w:b/>
          <w:bCs w:val="0"/>
          <w:sz w:val="44"/>
          <w:szCs w:val="44"/>
        </w:rPr>
        <w:t>届校运会</w:t>
      </w:r>
    </w:p>
    <w:p w14:paraId="0E4095A1">
      <w:pPr>
        <w:keepNext w:val="0"/>
        <w:keepLines w:val="0"/>
        <w:pageBreakBefore w:val="0"/>
        <w:kinsoku/>
        <w:wordWrap/>
        <w:overflowPunct/>
        <w:topLinePunct w:val="0"/>
        <w:autoSpaceDE/>
        <w:bidi w:val="0"/>
        <w:adjustRightInd/>
        <w:snapToGrid w:val="0"/>
        <w:spacing w:line="600" w:lineRule="exact"/>
        <w:jc w:val="center"/>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bCs w:val="0"/>
          <w:sz w:val="44"/>
          <w:szCs w:val="44"/>
        </w:rPr>
        <w:t>职工</w:t>
      </w:r>
      <w:r>
        <w:rPr>
          <w:rFonts w:hint="eastAsia" w:asciiTheme="minorEastAsia" w:hAnsiTheme="minorEastAsia" w:cstheme="minorEastAsia"/>
          <w:b/>
          <w:bCs w:val="0"/>
          <w:sz w:val="44"/>
          <w:szCs w:val="44"/>
          <w:lang w:val="en-US" w:eastAsia="zh-CN"/>
        </w:rPr>
        <w:t>组</w:t>
      </w:r>
      <w:r>
        <w:rPr>
          <w:rFonts w:hint="eastAsia" w:asciiTheme="minorEastAsia" w:hAnsiTheme="minorEastAsia" w:eastAsiaTheme="minorEastAsia" w:cstheme="minorEastAsia"/>
          <w:b/>
          <w:bCs w:val="0"/>
          <w:sz w:val="44"/>
          <w:szCs w:val="44"/>
          <w:lang w:val="en-US" w:eastAsia="zh-CN"/>
        </w:rPr>
        <w:t>趣味</w:t>
      </w:r>
      <w:r>
        <w:rPr>
          <w:rFonts w:hint="eastAsia" w:asciiTheme="minorEastAsia" w:hAnsiTheme="minorEastAsia" w:eastAsiaTheme="minorEastAsia" w:cstheme="minorEastAsia"/>
          <w:b/>
          <w:bCs w:val="0"/>
          <w:sz w:val="44"/>
          <w:szCs w:val="44"/>
        </w:rPr>
        <w:t>项目规则</w:t>
      </w:r>
    </w:p>
    <w:p w14:paraId="4C61F7D4">
      <w:pPr>
        <w:keepNext w:val="0"/>
        <w:keepLines w:val="0"/>
        <w:pageBreakBefore w:val="0"/>
        <w:numPr>
          <w:ilvl w:val="0"/>
          <w:numId w:val="1"/>
        </w:numPr>
        <w:kinsoku/>
        <w:wordWrap/>
        <w:overflowPunct/>
        <w:topLinePunct w:val="0"/>
        <w:autoSpaceDE/>
        <w:autoSpaceDN/>
        <w:bidi w:val="0"/>
        <w:adjustRightInd/>
        <w:snapToGrid w:val="0"/>
        <w:spacing w:line="360" w:lineRule="auto"/>
        <w:ind w:firstLine="562" w:firstLineChars="200"/>
        <w:textAlignment w:val="auto"/>
        <w:rPr>
          <w:rFonts w:hint="eastAsia" w:asciiTheme="minorEastAsia" w:hAnsiTheme="minorEastAsia" w:cstheme="minorEastAsia"/>
          <w:b/>
          <w:bCs w:val="0"/>
          <w:sz w:val="28"/>
          <w:szCs w:val="28"/>
          <w:lang w:val="en-US" w:eastAsia="zh-CN"/>
        </w:rPr>
      </w:pPr>
      <w:r>
        <w:rPr>
          <w:rFonts w:hint="eastAsia" w:asciiTheme="minorEastAsia" w:hAnsiTheme="minorEastAsia" w:cstheme="minorEastAsia"/>
          <w:b/>
          <w:bCs w:val="0"/>
          <w:sz w:val="28"/>
          <w:szCs w:val="28"/>
          <w:lang w:val="en-US" w:eastAsia="zh-CN"/>
        </w:rPr>
        <w:t>个人项目</w:t>
      </w:r>
    </w:p>
    <w:p w14:paraId="6E4AD5D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（一）</w:t>
      </w:r>
      <w:r>
        <w:rPr>
          <w:rFonts w:hint="eastAsia" w:asciiTheme="minorEastAsia" w:hAnsiTheme="minorEastAsia" w:eastAsiaTheme="minorEastAsia" w:cstheme="minorEastAsia"/>
          <w:b w:val="0"/>
          <w:bCs w:val="0"/>
          <w:sz w:val="28"/>
          <w:szCs w:val="28"/>
          <w:lang w:val="en-US" w:eastAsia="zh-CN"/>
        </w:rPr>
        <w:t>60米托球跑</w:t>
      </w:r>
    </w:p>
    <w:p w14:paraId="22202FA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1</w:t>
      </w:r>
      <w:r>
        <w:rPr>
          <w:rFonts w:hint="eastAsia" w:asciiTheme="minorEastAsia" w:hAnsiTheme="minorEastAsia" w:eastAsiaTheme="minorEastAsia" w:cstheme="minorEastAsia"/>
          <w:sz w:val="28"/>
          <w:szCs w:val="28"/>
        </w:rPr>
        <w:t>.比赛距离：60米</w:t>
      </w:r>
    </w:p>
    <w:p w14:paraId="39DCCB3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2</w:t>
      </w:r>
      <w:r>
        <w:rPr>
          <w:rFonts w:hint="eastAsia" w:asciiTheme="minorEastAsia" w:hAnsiTheme="minorEastAsia" w:eastAsiaTheme="minorEastAsia" w:cstheme="minorEastAsia"/>
          <w:sz w:val="28"/>
          <w:szCs w:val="28"/>
        </w:rPr>
        <w:t>.比赛道具：羽毛球拍，垒球</w:t>
      </w:r>
    </w:p>
    <w:p w14:paraId="7CC02BE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3</w:t>
      </w:r>
      <w:r>
        <w:rPr>
          <w:rFonts w:hint="eastAsia" w:asciiTheme="minorEastAsia" w:hAnsiTheme="minorEastAsia" w:eastAsiaTheme="minorEastAsia" w:cstheme="minorEastAsia"/>
          <w:sz w:val="28"/>
          <w:szCs w:val="28"/>
        </w:rPr>
        <w:t>.比赛方法:参赛队员手持羽毛球拍子，球置于拍上，站在起跑线后做好准备，裁判发令后，参赛队员托球跑向终点，当队员的一只脚触及或越过终点线垂直面，停止计时，用时少者名次列前。如途中出现掉球或窜道情况，则成绩无效。</w:t>
      </w:r>
    </w:p>
    <w:p w14:paraId="7C2BBB3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4</w:t>
      </w:r>
      <w:r>
        <w:rPr>
          <w:rFonts w:hint="eastAsia" w:asciiTheme="minorEastAsia" w:hAnsiTheme="minorEastAsia" w:eastAsiaTheme="minorEastAsia" w:cstheme="minorEastAsia"/>
          <w:sz w:val="28"/>
          <w:szCs w:val="28"/>
        </w:rPr>
        <w:t>.比赛规则：</w:t>
      </w:r>
    </w:p>
    <w:p w14:paraId="687DE95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(1）比赛开始前，参赛队员必需手持球拍，将球置于球拍上，立于起跑线后。</w:t>
      </w:r>
    </w:p>
    <w:p w14:paraId="1AB2C37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(2）比赛过程中，参赛队员不得越出其指定赛道，不得阻碍他人，否则直接取消其比赛资格。</w:t>
      </w:r>
    </w:p>
    <w:p w14:paraId="29C6812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(3）比赛过程中，任何参赛队员被推或被迫脱离指定赛道，只要未获得实际利益，可以继续保留其比赛资格。</w:t>
      </w:r>
    </w:p>
    <w:p w14:paraId="226974A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(4）比赛过程中，持拍手应握在手柄上，另一手不得触球，否则取消其比赛资格。</w:t>
      </w:r>
    </w:p>
    <w:p w14:paraId="3592A6A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（二）</w:t>
      </w:r>
      <w:r>
        <w:rPr>
          <w:rFonts w:hint="eastAsia" w:asciiTheme="minorEastAsia" w:hAnsiTheme="minorEastAsia" w:eastAsiaTheme="minorEastAsia" w:cstheme="minorEastAsia"/>
          <w:sz w:val="28"/>
          <w:szCs w:val="28"/>
        </w:rPr>
        <w:t>沙包掷准</w:t>
      </w:r>
    </w:p>
    <w:p w14:paraId="02FCE5A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1.投掷器材：沙包</w:t>
      </w:r>
    </w:p>
    <w:p w14:paraId="3B34A13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2.投掷距离：20米</w:t>
      </w:r>
    </w:p>
    <w:p w14:paraId="6DD7295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比赛方法：每人试掷三次，取最好成绩，以沙包落地静止位置为准，从沙包目标中心点最近部位进行丈量，丈量最小单位为1厘米，不足1厘米的进位记录成绩。以沙包距目标中心点的距离决定名次，距离近者名次列前。</w:t>
      </w:r>
    </w:p>
    <w:p w14:paraId="4152A77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cstheme="minorEastAsia"/>
          <w:b/>
          <w:bCs w:val="0"/>
          <w:sz w:val="28"/>
          <w:szCs w:val="28"/>
          <w:lang w:val="en-US" w:eastAsia="zh-CN"/>
        </w:rPr>
      </w:pPr>
      <w:r>
        <w:rPr>
          <w:rFonts w:hint="eastAsia" w:asciiTheme="minorEastAsia" w:hAnsiTheme="minorEastAsia" w:eastAsiaTheme="minorEastAsia" w:cstheme="minorEastAsia"/>
          <w:sz w:val="28"/>
          <w:szCs w:val="28"/>
        </w:rPr>
        <w:t>4.比赛规则：运动员试掷时必须用单手从肩上掷出，投掷时运动员的脚不得踩线，投掷结束，脚不得越过投掷线。</w:t>
      </w:r>
    </w:p>
    <w:p w14:paraId="56FB2BAE">
      <w:pPr>
        <w:keepNext w:val="0"/>
        <w:keepLines w:val="0"/>
        <w:pageBreakBefore w:val="0"/>
        <w:numPr>
          <w:ilvl w:val="0"/>
          <w:numId w:val="1"/>
        </w:numPr>
        <w:kinsoku/>
        <w:wordWrap/>
        <w:overflowPunct/>
        <w:topLinePunct w:val="0"/>
        <w:autoSpaceDE/>
        <w:autoSpaceDN/>
        <w:bidi w:val="0"/>
        <w:adjustRightInd/>
        <w:snapToGrid w:val="0"/>
        <w:spacing w:line="360" w:lineRule="auto"/>
        <w:ind w:firstLine="562" w:firstLineChars="200"/>
        <w:textAlignment w:val="auto"/>
        <w:rPr>
          <w:rFonts w:hint="default" w:asciiTheme="minorEastAsia" w:hAnsiTheme="minorEastAsia" w:cstheme="minorEastAsia"/>
          <w:b/>
          <w:bCs w:val="0"/>
          <w:sz w:val="28"/>
          <w:szCs w:val="28"/>
          <w:lang w:val="en-US" w:eastAsia="zh-CN"/>
        </w:rPr>
      </w:pPr>
      <w:r>
        <w:rPr>
          <w:rFonts w:hint="eastAsia" w:asciiTheme="minorEastAsia" w:hAnsiTheme="minorEastAsia" w:cstheme="minorEastAsia"/>
          <w:b/>
          <w:bCs w:val="0"/>
          <w:sz w:val="28"/>
          <w:szCs w:val="28"/>
          <w:lang w:val="en-US" w:eastAsia="zh-CN"/>
        </w:rPr>
        <w:t>团体项目</w:t>
      </w:r>
    </w:p>
    <w:p w14:paraId="78DC4DD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b w:val="0"/>
          <w:bCs w:val="0"/>
          <w:sz w:val="28"/>
          <w:szCs w:val="28"/>
        </w:rPr>
      </w:pPr>
      <w:r>
        <w:rPr>
          <w:rFonts w:hint="eastAsia" w:asciiTheme="minorEastAsia" w:hAnsiTheme="minorEastAsia" w:cstheme="minorEastAsia"/>
          <w:b w:val="0"/>
          <w:bCs w:val="0"/>
          <w:sz w:val="28"/>
          <w:szCs w:val="28"/>
          <w:lang w:val="en-US" w:eastAsia="zh-CN"/>
        </w:rPr>
        <w:t>（一）</w:t>
      </w:r>
      <w:r>
        <w:rPr>
          <w:rFonts w:hint="eastAsia" w:asciiTheme="minorEastAsia" w:hAnsiTheme="minorEastAsia" w:eastAsiaTheme="minorEastAsia" w:cstheme="minorEastAsia"/>
          <w:b w:val="0"/>
          <w:bCs w:val="0"/>
          <w:sz w:val="28"/>
          <w:szCs w:val="28"/>
        </w:rPr>
        <w:t>螃蟹背西瓜</w:t>
      </w:r>
    </w:p>
    <w:p w14:paraId="72A69FA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1.参加人</w:t>
      </w:r>
      <w:r>
        <w:rPr>
          <w:rFonts w:hint="eastAsia" w:asciiTheme="minorEastAsia" w:hAnsiTheme="minorEastAsia" w:eastAsiaTheme="minorEastAsia" w:cstheme="minorEastAsia"/>
          <w:sz w:val="28"/>
          <w:szCs w:val="28"/>
          <w:lang w:val="en-US" w:eastAsia="zh-CN"/>
        </w:rPr>
        <w:t>员</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每组2人，</w:t>
      </w:r>
      <w:r>
        <w:rPr>
          <w:rFonts w:hint="eastAsia" w:asciiTheme="minorEastAsia" w:hAnsiTheme="minorEastAsia" w:eastAsiaTheme="minorEastAsia" w:cstheme="minorEastAsia"/>
          <w:sz w:val="28"/>
          <w:szCs w:val="28"/>
        </w:rPr>
        <w:t>自愿结组，提前报名，男女不限</w:t>
      </w:r>
    </w:p>
    <w:p w14:paraId="75464F5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2.比赛距离：30米</w:t>
      </w:r>
    </w:p>
    <w:p w14:paraId="32A8006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3.比赛道具：瑜伽球</w:t>
      </w:r>
    </w:p>
    <w:p w14:paraId="0AA3FD6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比赛方法：两人一组，背对背夹球，站在起点线后准备，听到裁判的出发口令，夹球向终点线方向跑进，到达终点线后两人中的一人的任意一只脚触及终点线或越过终点线垂直面，停止计时，按各组成绩决定名次，用时少的组名次列前。</w:t>
      </w:r>
    </w:p>
    <w:p w14:paraId="070B29F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5.比赛规则：比赛过程中，队员必须双手抱于头后，俩人用背部夹球，且两名队员手臂不能相互接触，球掉落或用其它部位碰球即为犯规，需在犯规地停止前行，直至重新背好球，方可继续比赛，否则取消比赛资格。球每掉落一次成绩延长5秒。</w:t>
      </w:r>
    </w:p>
    <w:p w14:paraId="7408329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b w:val="0"/>
          <w:bCs w:val="0"/>
          <w:sz w:val="28"/>
          <w:szCs w:val="28"/>
        </w:rPr>
      </w:pPr>
      <w:r>
        <w:rPr>
          <w:rFonts w:hint="eastAsia" w:asciiTheme="minorEastAsia" w:hAnsiTheme="minorEastAsia" w:cstheme="minorEastAsia"/>
          <w:b w:val="0"/>
          <w:bCs w:val="0"/>
          <w:sz w:val="28"/>
          <w:szCs w:val="28"/>
          <w:lang w:val="en-US" w:eastAsia="zh-CN"/>
        </w:rPr>
        <w:t>（二）</w:t>
      </w:r>
      <w:r>
        <w:rPr>
          <w:rFonts w:hint="eastAsia" w:asciiTheme="minorEastAsia" w:hAnsiTheme="minorEastAsia" w:eastAsiaTheme="minorEastAsia" w:cstheme="minorEastAsia"/>
          <w:b w:val="0"/>
          <w:bCs w:val="0"/>
          <w:sz w:val="28"/>
          <w:szCs w:val="28"/>
        </w:rPr>
        <w:t>投球入筐</w:t>
      </w:r>
    </w:p>
    <w:p w14:paraId="7A8732F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1.参加人员：每组6人</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不限年龄</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性别</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，须确定队长一名，负责比赛召集及赛前训练等。</w:t>
      </w:r>
    </w:p>
    <w:p w14:paraId="04377AB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2.比赛道具：纸篓，比赛毽球</w:t>
      </w:r>
    </w:p>
    <w:p w14:paraId="1693CA0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比赛方法：比赛开始前，各参赛组6名队员一路纵队站于限制线后，比赛开始，每队第一名队员将毽球依次投向距离起点线3-4米处的球筐内，每人投球10次，直至6名队员全部完成投球，记录球入球筐总数，入筐数量多的队名次列前。</w:t>
      </w:r>
    </w:p>
    <w:p w14:paraId="4175983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4.比赛规则：</w:t>
      </w:r>
    </w:p>
    <w:p w14:paraId="2215635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（1）比赛开始，参赛队员必需站在限制线后投球，投球姿势不限。</w:t>
      </w:r>
    </w:p>
    <w:p w14:paraId="4CE181C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（2）投球队员投球时可将一只脚抬起，投球前后均不得落于限制线前，否则入筐无效。</w:t>
      </w:r>
    </w:p>
    <w:p w14:paraId="133EC49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（3）比赛成绩：计算全队队员入筐总数，数量多的队，名次列前。</w:t>
      </w:r>
    </w:p>
    <w:p w14:paraId="6B61057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（三）</w:t>
      </w:r>
      <w:r>
        <w:rPr>
          <w:rFonts w:hint="eastAsia" w:asciiTheme="minorEastAsia" w:hAnsiTheme="minorEastAsia" w:eastAsiaTheme="minorEastAsia" w:cstheme="minorEastAsia"/>
          <w:b w:val="0"/>
          <w:bCs w:val="0"/>
          <w:sz w:val="28"/>
          <w:szCs w:val="28"/>
          <w:lang w:val="en-US" w:eastAsia="zh-CN"/>
        </w:rPr>
        <w:t>踢毽比赛</w:t>
      </w:r>
    </w:p>
    <w:p w14:paraId="732AADC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1.参加人员：每组6人</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不限年龄</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性别</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，须确定队长一名，负责比赛召集及赛前训练等。</w:t>
      </w:r>
    </w:p>
    <w:p w14:paraId="2C23588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2.比赛道具：比赛毽球</w:t>
      </w:r>
    </w:p>
    <w:p w14:paraId="353A83A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3</w:t>
      </w:r>
      <w:r>
        <w:rPr>
          <w:rFonts w:hint="eastAsia" w:asciiTheme="minorEastAsia" w:hAnsiTheme="minorEastAsia" w:eastAsiaTheme="minorEastAsia" w:cstheme="minorEastAsia"/>
          <w:sz w:val="28"/>
          <w:szCs w:val="28"/>
        </w:rPr>
        <w:t>.比赛方法：比赛开始前，各参赛组6名队员一路纵队站于限制线后，比赛开始，每队第一名队员</w:t>
      </w:r>
      <w:r>
        <w:rPr>
          <w:rFonts w:hint="eastAsia" w:asciiTheme="minorEastAsia" w:hAnsiTheme="minorEastAsia" w:eastAsiaTheme="minorEastAsia" w:cstheme="minorEastAsia"/>
          <w:sz w:val="28"/>
          <w:szCs w:val="28"/>
          <w:lang w:eastAsia="zh-CN"/>
        </w:rPr>
        <w:t>开始踢毽，</w:t>
      </w:r>
      <w:r>
        <w:rPr>
          <w:rFonts w:hint="eastAsia" w:asciiTheme="minorEastAsia" w:hAnsiTheme="minorEastAsia" w:eastAsiaTheme="minorEastAsia" w:cstheme="minorEastAsia"/>
          <w:sz w:val="28"/>
          <w:szCs w:val="28"/>
        </w:rPr>
        <w:t>各组每人踢毽</w:t>
      </w:r>
      <w:r>
        <w:rPr>
          <w:rFonts w:hint="eastAsia" w:asciiTheme="minorEastAsia" w:hAnsiTheme="minorEastAsia" w:eastAsiaTheme="minorEastAsia" w:cstheme="minorEastAsia"/>
          <w:sz w:val="28"/>
          <w:szCs w:val="28"/>
          <w:lang w:val="en-US" w:eastAsia="zh-CN"/>
        </w:rPr>
        <w:t>40秒</w:t>
      </w:r>
      <w:r>
        <w:rPr>
          <w:rFonts w:hint="eastAsia" w:asciiTheme="minorEastAsia" w:hAnsiTheme="minorEastAsia" w:eastAsiaTheme="minorEastAsia" w:cstheme="minorEastAsia"/>
          <w:sz w:val="28"/>
          <w:szCs w:val="28"/>
        </w:rPr>
        <w:t>，累计各组踢毽总次数，次数多的队名次列前。</w:t>
      </w:r>
    </w:p>
    <w:p w14:paraId="6E6CAAA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4</w:t>
      </w:r>
      <w:r>
        <w:rPr>
          <w:rFonts w:hint="eastAsia" w:asciiTheme="minorEastAsia" w:hAnsiTheme="minorEastAsia" w:eastAsiaTheme="minorEastAsia" w:cstheme="minorEastAsia"/>
          <w:sz w:val="28"/>
          <w:szCs w:val="28"/>
        </w:rPr>
        <w:t>.比赛规则：</w:t>
      </w:r>
    </w:p>
    <w:p w14:paraId="173F591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（1）踢毽部位不限，可用膝关节颠</w:t>
      </w:r>
      <w:r>
        <w:rPr>
          <w:rFonts w:hint="eastAsia" w:asciiTheme="minorEastAsia" w:hAnsiTheme="minorEastAsia" w:eastAsiaTheme="minorEastAsia" w:cstheme="minorEastAsia"/>
          <w:sz w:val="28"/>
          <w:szCs w:val="28"/>
          <w:lang w:eastAsia="zh-CN"/>
        </w:rPr>
        <w:t>毽</w:t>
      </w:r>
      <w:r>
        <w:rPr>
          <w:rFonts w:hint="eastAsia" w:asciiTheme="minorEastAsia" w:hAnsiTheme="minorEastAsia" w:eastAsiaTheme="minorEastAsia" w:cstheme="minorEastAsia"/>
          <w:sz w:val="28"/>
          <w:szCs w:val="28"/>
        </w:rPr>
        <w:t>，也可双脚轮换踢毽，但不得用手连续停</w:t>
      </w:r>
      <w:r>
        <w:rPr>
          <w:rFonts w:hint="eastAsia" w:asciiTheme="minorEastAsia" w:hAnsiTheme="minorEastAsia" w:eastAsiaTheme="minorEastAsia" w:cstheme="minorEastAsia"/>
          <w:sz w:val="28"/>
          <w:szCs w:val="28"/>
          <w:lang w:eastAsia="zh-CN"/>
        </w:rPr>
        <w:t>毽（</w:t>
      </w:r>
      <w:r>
        <w:rPr>
          <w:rFonts w:hint="eastAsia" w:asciiTheme="minorEastAsia" w:hAnsiTheme="minorEastAsia" w:eastAsiaTheme="minorEastAsia" w:cstheme="minorEastAsia"/>
          <w:sz w:val="28"/>
          <w:szCs w:val="28"/>
          <w:lang w:val="en-US" w:eastAsia="zh-CN"/>
        </w:rPr>
        <w:t>例如：不可每踢一次都用手接住，需经毽球落地后再捡起继续踢</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w:t>
      </w:r>
    </w:p>
    <w:p w14:paraId="37A60BB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rPr>
        <w:t>）比赛成绩：计算全队队员</w:t>
      </w:r>
      <w:r>
        <w:rPr>
          <w:rFonts w:hint="eastAsia" w:asciiTheme="minorEastAsia" w:hAnsiTheme="minorEastAsia" w:eastAsiaTheme="minorEastAsia" w:cstheme="minorEastAsia"/>
          <w:sz w:val="28"/>
          <w:szCs w:val="28"/>
          <w:lang w:eastAsia="zh-CN"/>
        </w:rPr>
        <w:t>踢毽</w:t>
      </w:r>
      <w:r>
        <w:rPr>
          <w:rFonts w:hint="eastAsia" w:asciiTheme="minorEastAsia" w:hAnsiTheme="minorEastAsia" w:eastAsiaTheme="minorEastAsia" w:cstheme="minorEastAsia"/>
          <w:sz w:val="28"/>
          <w:szCs w:val="28"/>
        </w:rPr>
        <w:t>总数，数量多的队，名次列前。</w:t>
      </w:r>
    </w:p>
    <w:sectPr>
      <w:pgSz w:w="11906" w:h="16838"/>
      <w:pgMar w:top="1440" w:right="1633" w:bottom="1440" w:left="163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2B369F"/>
    <w:multiLevelType w:val="singleLevel"/>
    <w:tmpl w:val="992B369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444171"/>
    <w:rsid w:val="06C91759"/>
    <w:rsid w:val="09E835DA"/>
    <w:rsid w:val="10B31ED7"/>
    <w:rsid w:val="1475145A"/>
    <w:rsid w:val="2A480FED"/>
    <w:rsid w:val="2E4D0F4C"/>
    <w:rsid w:val="3C5D62E4"/>
    <w:rsid w:val="408C5B49"/>
    <w:rsid w:val="4960394D"/>
    <w:rsid w:val="75444171"/>
    <w:rsid w:val="7CC370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26E5" w:themeColor="hyperlink"/>
      <w:u w:val="single"/>
      <w14:textFill>
        <w14:solidFill>
          <w14:schemeClr w14:val="hlink"/>
        </w14:solidFill>
      </w14:textFill>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http://xueche.jsyst.cn/Article/UploadFiles/201205/2012052117154178.jpg" TargetMode="Externa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5178</Words>
  <Characters>5452</Characters>
  <Lines>0</Lines>
  <Paragraphs>0</Paragraphs>
  <TotalTime>108</TotalTime>
  <ScaleCrop>false</ScaleCrop>
  <LinksUpToDate>false</LinksUpToDate>
  <CharactersWithSpaces>5890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2026-03-25T01:16:00Z</dcterms:created>
  <dc:creator>企业用户_1198864483</dc:creator>
  <cp:lastModifiedBy>张宁宁</cp:lastModifiedBy>
  <cp:lastPrinted>2026-03-27T03:50:00Z</cp:lastPrinted>
  <dcterms:modified xsi:type="dcterms:W3CDTF">2026-03-30T08:31:10Z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7B4AE2F062454D65898EB5602AE22D87_13</vt:lpwstr>
  </property>
  <property fmtid="{D5CDD505-2E9C-101B-9397-08002B2CF9AE}" pid="4" name="KSOTemplateDocerSaveRecord">
    <vt:lpwstr>eyJoZGlkIjoiNTYyNDkyNDI3MDliODIxNDViMjJmMTQ1N2QxYmY5MzgiLCJ1c2VySWQiOiIxNjA5MTEyMzYyIn0=</vt:lpwstr>
  </property>
</Properties>
</file>