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2DB4AD">
      <w:pPr>
        <w:spacing w:line="360" w:lineRule="auto"/>
        <w:jc w:val="center"/>
        <w:rPr>
          <w:rFonts w:hint="eastAsia" w:asciiTheme="minorEastAsia" w:hAnsiTheme="minorEastAsia" w:eastAsiaTheme="minorEastAsia" w:cstheme="minorEastAsia"/>
          <w:b w:val="0"/>
          <w:bCs w:val="0"/>
          <w:sz w:val="44"/>
          <w:szCs w:val="44"/>
        </w:rPr>
      </w:pPr>
      <w:r>
        <w:rPr>
          <w:rFonts w:hint="eastAsia" w:asciiTheme="minorEastAsia" w:hAnsiTheme="minorEastAsia" w:eastAsiaTheme="minorEastAsia" w:cstheme="minorEastAsia"/>
          <w:b/>
          <w:bCs/>
          <w:sz w:val="44"/>
          <w:szCs w:val="44"/>
        </w:rPr>
        <w:t>承德医学院第5</w:t>
      </w:r>
      <w:r>
        <w:rPr>
          <w:rFonts w:hint="eastAsia" w:asciiTheme="minorEastAsia" w:hAnsiTheme="minorEastAsia" w:cstheme="minorEastAsia"/>
          <w:b/>
          <w:bCs/>
          <w:sz w:val="44"/>
          <w:szCs w:val="44"/>
          <w:lang w:val="en-US" w:eastAsia="zh-CN"/>
        </w:rPr>
        <w:t>9</w:t>
      </w:r>
      <w:r>
        <w:rPr>
          <w:rFonts w:hint="eastAsia" w:asciiTheme="minorEastAsia" w:hAnsiTheme="minorEastAsia" w:eastAsiaTheme="minorEastAsia" w:cstheme="minorEastAsia"/>
          <w:b/>
          <w:bCs/>
          <w:sz w:val="44"/>
          <w:szCs w:val="44"/>
        </w:rPr>
        <w:t>届田径运动会竞赛规程</w:t>
      </w:r>
    </w:p>
    <w:p w14:paraId="02FD303D">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一、竞赛日期和地点</w:t>
      </w:r>
    </w:p>
    <w:p w14:paraId="0F8B2C90">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default" w:asciiTheme="minorEastAsia" w:hAnsiTheme="minorEastAsia" w:eastAsiaTheme="minorEastAsia" w:cstheme="minorEastAsia"/>
          <w:sz w:val="28"/>
          <w:szCs w:val="28"/>
          <w:lang w:val="en-US" w:eastAsia="zh-CN"/>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日期：</w:t>
      </w:r>
      <w:r>
        <w:rPr>
          <w:rFonts w:hint="eastAsia" w:asciiTheme="minorEastAsia" w:hAnsiTheme="minorEastAsia" w:cstheme="minorEastAsia"/>
          <w:sz w:val="28"/>
          <w:szCs w:val="28"/>
          <w:lang w:val="en-US" w:eastAsia="zh-CN"/>
        </w:rPr>
        <w:t>2026年4月29-4月30日</w:t>
      </w:r>
    </w:p>
    <w:p w14:paraId="25CD660B">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地点：学校田径运动场</w:t>
      </w:r>
    </w:p>
    <w:p w14:paraId="58CCEA37">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二、参加单位</w:t>
      </w:r>
    </w:p>
    <w:p w14:paraId="21FE4B33">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基础医学院202</w:t>
      </w:r>
      <w:r>
        <w:rPr>
          <w:rFonts w:hint="eastAsia" w:asciiTheme="minorEastAsia" w:hAnsiTheme="minorEastAsia" w:eastAsiaTheme="minorEastAsia" w:cstheme="minorEastAsia"/>
          <w:sz w:val="28"/>
          <w:szCs w:val="28"/>
          <w:lang w:val="en-US" w:eastAsia="zh-CN"/>
        </w:rPr>
        <w:t>3</w:t>
      </w:r>
      <w:r>
        <w:rPr>
          <w:rFonts w:hint="eastAsia" w:asciiTheme="minorEastAsia" w:hAnsiTheme="minorEastAsia" w:eastAsiaTheme="minorEastAsia" w:cstheme="minorEastAsia"/>
          <w:sz w:val="28"/>
          <w:szCs w:val="28"/>
        </w:rPr>
        <w:t>级，基础医学院202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级，基础医学院202</w:t>
      </w:r>
      <w:r>
        <w:rPr>
          <w:rFonts w:hint="eastAsia" w:asciiTheme="minorEastAsia" w:hAnsiTheme="minorEastAsia" w:eastAsiaTheme="minorEastAsia" w:cstheme="minorEastAsia"/>
          <w:sz w:val="28"/>
          <w:szCs w:val="28"/>
          <w:lang w:val="en-US" w:eastAsia="zh-CN"/>
        </w:rPr>
        <w:t>5</w:t>
      </w:r>
      <w:r>
        <w:rPr>
          <w:rFonts w:hint="eastAsia" w:asciiTheme="minorEastAsia" w:hAnsiTheme="minorEastAsia" w:eastAsiaTheme="minorEastAsia" w:cstheme="minorEastAsia"/>
          <w:sz w:val="28"/>
          <w:szCs w:val="28"/>
        </w:rPr>
        <w:t>级，中医学院，</w:t>
      </w:r>
      <w:bookmarkStart w:id="0" w:name="OLE_LINK1"/>
      <w:r>
        <w:rPr>
          <w:rFonts w:hint="eastAsia" w:asciiTheme="minorEastAsia" w:hAnsiTheme="minorEastAsia" w:eastAsiaTheme="minorEastAsia" w:cstheme="minorEastAsia"/>
          <w:sz w:val="28"/>
          <w:szCs w:val="28"/>
        </w:rPr>
        <w:t>中药、心理、</w:t>
      </w:r>
      <w:bookmarkEnd w:id="0"/>
      <w:r>
        <w:rPr>
          <w:rFonts w:hint="eastAsia" w:asciiTheme="minorEastAsia" w:hAnsiTheme="minorEastAsia" w:eastAsiaTheme="minorEastAsia" w:cstheme="minorEastAsia"/>
          <w:color w:val="auto"/>
          <w:sz w:val="28"/>
          <w:szCs w:val="28"/>
          <w:lang w:val="en-US" w:eastAsia="zh-CN"/>
        </w:rPr>
        <w:t>生物与食品科学系联队</w:t>
      </w:r>
      <w:r>
        <w:rPr>
          <w:rFonts w:hint="eastAsia" w:asciiTheme="minorEastAsia" w:hAnsiTheme="minorEastAsia" w:eastAsiaTheme="minorEastAsia" w:cstheme="minorEastAsia"/>
          <w:color w:val="auto"/>
          <w:sz w:val="28"/>
          <w:szCs w:val="28"/>
        </w:rPr>
        <w:t>，生物</w:t>
      </w:r>
      <w:r>
        <w:rPr>
          <w:rFonts w:hint="eastAsia" w:asciiTheme="minorEastAsia" w:hAnsiTheme="minorEastAsia" w:eastAsiaTheme="minorEastAsia" w:cstheme="minorEastAsia"/>
          <w:color w:val="auto"/>
          <w:sz w:val="28"/>
          <w:szCs w:val="28"/>
          <w:lang w:val="en-US" w:eastAsia="zh-CN"/>
        </w:rPr>
        <w:t>医学</w:t>
      </w:r>
      <w:r>
        <w:rPr>
          <w:rFonts w:hint="eastAsia" w:asciiTheme="minorEastAsia" w:hAnsiTheme="minorEastAsia" w:eastAsiaTheme="minorEastAsia" w:cstheme="minorEastAsia"/>
          <w:color w:val="auto"/>
          <w:sz w:val="28"/>
          <w:szCs w:val="28"/>
        </w:rPr>
        <w:t>工程</w:t>
      </w:r>
      <w:r>
        <w:rPr>
          <w:rFonts w:hint="eastAsia" w:asciiTheme="minorEastAsia" w:hAnsiTheme="minorEastAsia" w:eastAsiaTheme="minorEastAsia" w:cstheme="minorEastAsia"/>
          <w:color w:val="auto"/>
          <w:sz w:val="28"/>
          <w:szCs w:val="28"/>
          <w:lang w:val="en-US" w:eastAsia="zh-CN"/>
        </w:rPr>
        <w:t>系</w:t>
      </w:r>
      <w:r>
        <w:rPr>
          <w:rFonts w:hint="eastAsia" w:asciiTheme="minorEastAsia" w:hAnsiTheme="minorEastAsia" w:eastAsiaTheme="minorEastAsia" w:cstheme="minorEastAsia"/>
          <w:sz w:val="28"/>
          <w:szCs w:val="28"/>
          <w:lang w:val="en-US" w:eastAsia="zh-CN"/>
        </w:rPr>
        <w:t>，</w:t>
      </w:r>
      <w:r>
        <w:rPr>
          <w:rFonts w:hint="eastAsia" w:asciiTheme="minorEastAsia" w:hAnsiTheme="minorEastAsia" w:eastAsiaTheme="minorEastAsia" w:cstheme="minorEastAsia"/>
          <w:sz w:val="28"/>
          <w:szCs w:val="28"/>
        </w:rPr>
        <w:t>护理学院一队（女），护理学院二队（女），护理学院三队（男），</w:t>
      </w:r>
      <w:r>
        <w:rPr>
          <w:rFonts w:hint="eastAsia" w:asciiTheme="minorEastAsia" w:hAnsiTheme="minorEastAsia" w:cstheme="minorEastAsia"/>
          <w:sz w:val="28"/>
          <w:szCs w:val="28"/>
          <w:lang w:val="en-US" w:eastAsia="zh-CN"/>
        </w:rPr>
        <w:t>国际教育学院，</w:t>
      </w:r>
      <w:r>
        <w:rPr>
          <w:rFonts w:hint="eastAsia" w:asciiTheme="minorEastAsia" w:hAnsiTheme="minorEastAsia" w:eastAsiaTheme="minorEastAsia" w:cstheme="minorEastAsia"/>
          <w:sz w:val="28"/>
          <w:szCs w:val="28"/>
        </w:rPr>
        <w:t>研究生学院，职工队，共</w:t>
      </w:r>
      <w:r>
        <w:rPr>
          <w:rFonts w:hint="eastAsia" w:asciiTheme="minorEastAsia" w:hAnsiTheme="minorEastAsia" w:eastAsiaTheme="minorEastAsia" w:cstheme="minorEastAsia"/>
          <w:sz w:val="28"/>
          <w:szCs w:val="28"/>
          <w:lang w:val="en-US" w:eastAsia="zh-CN"/>
        </w:rPr>
        <w:t>1</w:t>
      </w: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支代表队。</w:t>
      </w:r>
    </w:p>
    <w:p w14:paraId="06728ABA">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三、竞赛项目</w:t>
      </w:r>
    </w:p>
    <w:p w14:paraId="6FF5A464">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heme="minorEastAsia" w:hAnsiTheme="minorEastAsia" w:eastAsiaTheme="minorEastAsia" w:cstheme="minorEastAsia"/>
          <w:b w:val="0"/>
          <w:bCs/>
          <w:sz w:val="28"/>
          <w:szCs w:val="28"/>
          <w:lang w:eastAsia="zh-CN"/>
        </w:rPr>
      </w:pPr>
      <w:r>
        <w:rPr>
          <w:rFonts w:hint="eastAsia" w:asciiTheme="minorEastAsia" w:hAnsiTheme="minorEastAsia" w:cstheme="minorEastAsia"/>
          <w:b w:val="0"/>
          <w:bCs/>
          <w:sz w:val="28"/>
          <w:szCs w:val="28"/>
          <w:lang w:val="en-US" w:eastAsia="zh-CN"/>
        </w:rPr>
        <w:t>（一）</w:t>
      </w:r>
      <w:r>
        <w:rPr>
          <w:rFonts w:hint="eastAsia" w:asciiTheme="minorEastAsia" w:hAnsiTheme="minorEastAsia" w:eastAsiaTheme="minorEastAsia" w:cstheme="minorEastAsia"/>
          <w:b w:val="0"/>
          <w:bCs/>
          <w:sz w:val="28"/>
          <w:szCs w:val="28"/>
        </w:rPr>
        <w:t>学生男子组</w:t>
      </w:r>
      <w:r>
        <w:rPr>
          <w:rFonts w:hint="eastAsia" w:asciiTheme="minorEastAsia" w:hAnsiTheme="minorEastAsia" w:cstheme="minorEastAsia"/>
          <w:b w:val="0"/>
          <w:bCs/>
          <w:sz w:val="28"/>
          <w:szCs w:val="28"/>
          <w:lang w:eastAsia="zh-CN"/>
        </w:rPr>
        <w:t>（</w:t>
      </w:r>
      <w:r>
        <w:rPr>
          <w:rFonts w:hint="eastAsia" w:asciiTheme="minorEastAsia" w:hAnsiTheme="minorEastAsia" w:cstheme="minorEastAsia"/>
          <w:b w:val="0"/>
          <w:bCs/>
          <w:sz w:val="28"/>
          <w:szCs w:val="28"/>
          <w:lang w:val="en-US" w:eastAsia="zh-CN"/>
        </w:rPr>
        <w:t>21项</w:t>
      </w:r>
      <w:r>
        <w:rPr>
          <w:rFonts w:hint="eastAsia" w:asciiTheme="minorEastAsia" w:hAnsiTheme="minorEastAsia" w:cstheme="minorEastAsia"/>
          <w:b w:val="0"/>
          <w:bCs/>
          <w:sz w:val="28"/>
          <w:szCs w:val="28"/>
          <w:lang w:eastAsia="zh-CN"/>
        </w:rPr>
        <w:t>）</w:t>
      </w:r>
    </w:p>
    <w:p w14:paraId="4E2E4085">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个人单项：100米、200米、400米、800米、1500米、5000米、3000米竞走、110米栏（0.84m）、跳高、跳远、三级跳远、铅球（5公斤）、</w:t>
      </w:r>
      <w:r>
        <w:rPr>
          <w:rFonts w:hint="eastAsia" w:asciiTheme="minorEastAsia" w:hAnsiTheme="minorEastAsia" w:eastAsiaTheme="minorEastAsia" w:cstheme="minorEastAsia"/>
          <w:sz w:val="28"/>
          <w:szCs w:val="28"/>
          <w:lang w:val="en-US" w:eastAsia="zh-CN"/>
        </w:rPr>
        <w:t>软标枪掷远</w:t>
      </w:r>
      <w:r>
        <w:rPr>
          <w:rFonts w:hint="eastAsia" w:asciiTheme="minorEastAsia" w:hAnsiTheme="minorEastAsia" w:eastAsiaTheme="minorEastAsia" w:cstheme="minorEastAsia"/>
          <w:sz w:val="28"/>
          <w:szCs w:val="28"/>
        </w:rPr>
        <w:t>。</w:t>
      </w:r>
    </w:p>
    <w:p w14:paraId="55389E9C">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集体项目：毽绳接力（10人/队）、动力火车（10人/队）、搬运伤员（15人/队）、螃蟹背西瓜（10人/队）、毛毛虫竞速（6人/队）、旋风跑（8人/队）。竞赛接力项目：4×100米接力、4×400米接力。</w:t>
      </w:r>
      <w:r>
        <w:rPr>
          <w:rFonts w:hint="eastAsia" w:asciiTheme="minorEastAsia" w:hAnsiTheme="minorEastAsia" w:cstheme="minorEastAsia"/>
          <w:sz w:val="28"/>
          <w:szCs w:val="28"/>
          <w:lang w:val="en-US" w:eastAsia="zh-CN"/>
        </w:rPr>
        <w:t xml:space="preserve"> </w:t>
      </w:r>
    </w:p>
    <w:p w14:paraId="39C277FC">
      <w:pPr>
        <w:keepNext w:val="0"/>
        <w:keepLines w:val="0"/>
        <w:pageBreakBefore w:val="0"/>
        <w:widowControl/>
        <w:kinsoku/>
        <w:wordWrap/>
        <w:overflowPunct/>
        <w:topLinePunct w:val="0"/>
        <w:autoSpaceDE/>
        <w:autoSpaceDN/>
        <w:bidi w:val="0"/>
        <w:adjustRightInd/>
        <w:snapToGrid/>
        <w:spacing w:line="360" w:lineRule="auto"/>
        <w:ind w:firstLine="560" w:firstLineChars="200"/>
        <w:jc w:val="left"/>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cstheme="minorEastAsia"/>
          <w:b w:val="0"/>
          <w:bCs/>
          <w:sz w:val="28"/>
          <w:szCs w:val="28"/>
          <w:lang w:val="en-US" w:eastAsia="zh-CN"/>
        </w:rPr>
        <w:t>（二）</w:t>
      </w:r>
      <w:r>
        <w:rPr>
          <w:rFonts w:hint="eastAsia" w:asciiTheme="minorEastAsia" w:hAnsiTheme="minorEastAsia" w:eastAsiaTheme="minorEastAsia" w:cstheme="minorEastAsia"/>
          <w:b w:val="0"/>
          <w:bCs/>
          <w:sz w:val="28"/>
          <w:szCs w:val="28"/>
        </w:rPr>
        <w:t>学生女子组</w:t>
      </w:r>
      <w:r>
        <w:rPr>
          <w:rFonts w:hint="eastAsia" w:asciiTheme="minorEastAsia" w:hAnsiTheme="minorEastAsia" w:cstheme="minorEastAsia"/>
          <w:b w:val="0"/>
          <w:bCs/>
          <w:sz w:val="28"/>
          <w:szCs w:val="28"/>
          <w:lang w:eastAsia="zh-CN"/>
        </w:rPr>
        <w:t>（</w:t>
      </w:r>
      <w:r>
        <w:rPr>
          <w:rFonts w:hint="eastAsia" w:asciiTheme="minorEastAsia" w:hAnsiTheme="minorEastAsia" w:cstheme="minorEastAsia"/>
          <w:b w:val="0"/>
          <w:bCs/>
          <w:sz w:val="28"/>
          <w:szCs w:val="28"/>
          <w:lang w:val="en-US" w:eastAsia="zh-CN"/>
        </w:rPr>
        <w:t>21项</w:t>
      </w:r>
      <w:r>
        <w:rPr>
          <w:rFonts w:hint="eastAsia" w:asciiTheme="minorEastAsia" w:hAnsiTheme="minorEastAsia" w:cstheme="minorEastAsia"/>
          <w:b w:val="0"/>
          <w:bCs/>
          <w:sz w:val="28"/>
          <w:szCs w:val="28"/>
          <w:lang w:eastAsia="zh-CN"/>
        </w:rPr>
        <w:t>）</w:t>
      </w:r>
    </w:p>
    <w:p w14:paraId="42D41BFA">
      <w:pPr>
        <w:keepNext w:val="0"/>
        <w:keepLines w:val="0"/>
        <w:pageBreakBefore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b w:val="0"/>
          <w:bCs/>
          <w:sz w:val="28"/>
          <w:szCs w:val="28"/>
          <w:lang w:val="en-US" w:eastAsia="zh-CN"/>
        </w:rPr>
        <w:t>1.</w:t>
      </w:r>
      <w:r>
        <w:rPr>
          <w:rFonts w:hint="eastAsia" w:asciiTheme="minorEastAsia" w:hAnsiTheme="minorEastAsia" w:eastAsiaTheme="minorEastAsia" w:cstheme="minorEastAsia"/>
          <w:b w:val="0"/>
          <w:bCs/>
          <w:sz w:val="28"/>
          <w:szCs w:val="28"/>
        </w:rPr>
        <w:t>个</w:t>
      </w:r>
      <w:r>
        <w:rPr>
          <w:rFonts w:hint="eastAsia" w:asciiTheme="minorEastAsia" w:hAnsiTheme="minorEastAsia" w:eastAsiaTheme="minorEastAsia" w:cstheme="minorEastAsia"/>
          <w:sz w:val="28"/>
          <w:szCs w:val="28"/>
        </w:rPr>
        <w:t>人单项：100米、200米、400米、800米、1500米、5000米、1500米竞走、100米栏(0.70m)、跳高、跳远、三级跳远、铅球（4公斤）、</w:t>
      </w:r>
      <w:r>
        <w:rPr>
          <w:rFonts w:hint="eastAsia" w:asciiTheme="minorEastAsia" w:hAnsiTheme="minorEastAsia" w:eastAsiaTheme="minorEastAsia" w:cstheme="minorEastAsia"/>
          <w:sz w:val="28"/>
          <w:szCs w:val="28"/>
          <w:lang w:val="en-US" w:eastAsia="zh-CN"/>
        </w:rPr>
        <w:t>软标枪掷远</w:t>
      </w:r>
      <w:r>
        <w:rPr>
          <w:rFonts w:hint="eastAsia" w:asciiTheme="minorEastAsia" w:hAnsiTheme="minorEastAsia" w:eastAsiaTheme="minorEastAsia" w:cstheme="minorEastAsia"/>
          <w:sz w:val="28"/>
          <w:szCs w:val="28"/>
        </w:rPr>
        <w:t>。</w:t>
      </w:r>
    </w:p>
    <w:p w14:paraId="7320459C">
      <w:pPr>
        <w:keepNext w:val="0"/>
        <w:keepLines w:val="0"/>
        <w:pageBreakBefore w:val="0"/>
        <w:numPr>
          <w:ilvl w:val="0"/>
          <w:numId w:val="0"/>
        </w:numPr>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集体项目：毽绳接力（10人/队）、动力火车（10人/队）、搬运伤员（15人/队）、螃蟹背西瓜（10人/队）、毛毛虫竞速（6人/队）、旋风跑（8人/队）。竞赛接力项目：4×100米接力、4×400米接力。</w:t>
      </w:r>
    </w:p>
    <w:p w14:paraId="55E100EF">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b w:val="0"/>
          <w:bCs/>
          <w:sz w:val="28"/>
          <w:szCs w:val="28"/>
          <w:highlight w:val="none"/>
          <w:lang w:eastAsia="zh-CN"/>
        </w:rPr>
      </w:pPr>
      <w:r>
        <w:rPr>
          <w:rFonts w:hint="eastAsia" w:asciiTheme="minorEastAsia" w:hAnsiTheme="minorEastAsia" w:cstheme="minorEastAsia"/>
          <w:b w:val="0"/>
          <w:bCs/>
          <w:sz w:val="28"/>
          <w:szCs w:val="28"/>
          <w:highlight w:val="none"/>
          <w:lang w:val="en-US" w:eastAsia="zh-CN"/>
        </w:rPr>
        <w:t>（三）</w:t>
      </w:r>
      <w:r>
        <w:rPr>
          <w:rFonts w:hint="eastAsia" w:asciiTheme="minorEastAsia" w:hAnsiTheme="minorEastAsia" w:eastAsiaTheme="minorEastAsia" w:cstheme="minorEastAsia"/>
          <w:b w:val="0"/>
          <w:bCs/>
          <w:sz w:val="28"/>
          <w:szCs w:val="28"/>
          <w:highlight w:val="none"/>
        </w:rPr>
        <w:t>职工组</w:t>
      </w:r>
      <w:r>
        <w:rPr>
          <w:rFonts w:hint="eastAsia" w:asciiTheme="minorEastAsia" w:hAnsiTheme="minorEastAsia" w:cstheme="minorEastAsia"/>
          <w:b w:val="0"/>
          <w:bCs/>
          <w:sz w:val="28"/>
          <w:szCs w:val="28"/>
          <w:highlight w:val="none"/>
          <w:lang w:eastAsia="zh-CN"/>
        </w:rPr>
        <w:t>（</w:t>
      </w:r>
      <w:r>
        <w:rPr>
          <w:rFonts w:hint="eastAsia" w:asciiTheme="minorEastAsia" w:hAnsiTheme="minorEastAsia" w:cstheme="minorEastAsia"/>
          <w:b w:val="0"/>
          <w:bCs/>
          <w:sz w:val="28"/>
          <w:szCs w:val="28"/>
          <w:highlight w:val="none"/>
          <w:lang w:val="en-US" w:eastAsia="zh-CN"/>
        </w:rPr>
        <w:t>6项</w:t>
      </w:r>
      <w:r>
        <w:rPr>
          <w:rFonts w:hint="eastAsia" w:asciiTheme="minorEastAsia" w:hAnsiTheme="minorEastAsia" w:cstheme="minorEastAsia"/>
          <w:b w:val="0"/>
          <w:bCs/>
          <w:sz w:val="28"/>
          <w:szCs w:val="28"/>
          <w:highlight w:val="none"/>
          <w:lang w:eastAsia="zh-CN"/>
        </w:rPr>
        <w:t>）</w:t>
      </w:r>
    </w:p>
    <w:p w14:paraId="4F696430">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highlight w:val="none"/>
        </w:rPr>
      </w:pPr>
      <w:r>
        <w:rPr>
          <w:rFonts w:hint="eastAsia" w:asciiTheme="minorEastAsia" w:hAnsiTheme="minorEastAsia" w:cstheme="minorEastAsia"/>
          <w:sz w:val="28"/>
          <w:szCs w:val="28"/>
          <w:highlight w:val="none"/>
          <w:lang w:val="en-US" w:eastAsia="zh-CN"/>
        </w:rPr>
        <w:t>1.</w:t>
      </w:r>
      <w:r>
        <w:rPr>
          <w:rFonts w:hint="eastAsia" w:asciiTheme="minorEastAsia" w:hAnsiTheme="minorEastAsia" w:eastAsiaTheme="minorEastAsia" w:cstheme="minorEastAsia"/>
          <w:sz w:val="28"/>
          <w:szCs w:val="28"/>
          <w:highlight w:val="none"/>
        </w:rPr>
        <w:t>个人单项：60米托球跑、铅球、</w:t>
      </w:r>
      <w:r>
        <w:rPr>
          <w:rFonts w:hint="eastAsia" w:asciiTheme="minorEastAsia" w:hAnsiTheme="minorEastAsia" w:eastAsiaTheme="minorEastAsia" w:cstheme="minorEastAsia"/>
          <w:sz w:val="28"/>
          <w:szCs w:val="28"/>
          <w:highlight w:val="none"/>
          <w:lang w:val="en-US" w:eastAsia="zh-CN"/>
        </w:rPr>
        <w:t>沙包掷准</w:t>
      </w:r>
      <w:r>
        <w:rPr>
          <w:rFonts w:hint="eastAsia" w:asciiTheme="minorEastAsia" w:hAnsiTheme="minorEastAsia" w:eastAsiaTheme="minorEastAsia" w:cstheme="minorEastAsia"/>
          <w:sz w:val="28"/>
          <w:szCs w:val="28"/>
          <w:highlight w:val="none"/>
        </w:rPr>
        <w:t>。</w:t>
      </w:r>
    </w:p>
    <w:p w14:paraId="6824B5D6">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highlight w:val="none"/>
        </w:rPr>
      </w:pPr>
      <w:r>
        <w:rPr>
          <w:rFonts w:hint="eastAsia" w:asciiTheme="minorEastAsia" w:hAnsiTheme="minorEastAsia" w:cstheme="minorEastAsia"/>
          <w:sz w:val="28"/>
          <w:szCs w:val="28"/>
          <w:highlight w:val="none"/>
          <w:lang w:val="en-US" w:eastAsia="zh-CN"/>
        </w:rPr>
        <w:t>2.</w:t>
      </w:r>
      <w:r>
        <w:rPr>
          <w:rFonts w:hint="eastAsia" w:asciiTheme="minorEastAsia" w:hAnsiTheme="minorEastAsia" w:eastAsiaTheme="minorEastAsia" w:cstheme="minorEastAsia"/>
          <w:sz w:val="28"/>
          <w:szCs w:val="28"/>
          <w:highlight w:val="none"/>
        </w:rPr>
        <w:t>集体项目：螃蟹背西瓜（2人/组）、投球入筐（6人/组）、踢毽比赛（6人/组）。共6项。</w:t>
      </w:r>
    </w:p>
    <w:p w14:paraId="75D8551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eastAsiaTheme="minorEastAsia" w:cstheme="minorEastAsia"/>
          <w:sz w:val="28"/>
          <w:szCs w:val="28"/>
          <w:highlight w:val="none"/>
          <w:lang w:val="en-US" w:eastAsia="zh-CN"/>
        </w:rPr>
      </w:pPr>
      <w:r>
        <w:rPr>
          <w:rFonts w:hint="eastAsia" w:asciiTheme="minorEastAsia" w:hAnsiTheme="minorEastAsia" w:cstheme="minorEastAsia"/>
          <w:sz w:val="28"/>
          <w:szCs w:val="28"/>
          <w:highlight w:val="none"/>
          <w:lang w:val="en-US" w:eastAsia="zh-CN"/>
        </w:rPr>
        <w:t>3.</w:t>
      </w:r>
      <w:r>
        <w:rPr>
          <w:rFonts w:hint="eastAsia" w:asciiTheme="minorEastAsia" w:hAnsiTheme="minorEastAsia" w:eastAsiaTheme="minorEastAsia" w:cstheme="minorEastAsia"/>
          <w:b w:val="0"/>
          <w:bCs/>
          <w:sz w:val="28"/>
          <w:szCs w:val="28"/>
          <w:highlight w:val="none"/>
        </w:rPr>
        <w:t>按年龄段分老、中、青三组，各组项目相同，分组方法详见工会通知</w:t>
      </w:r>
      <w:r>
        <w:rPr>
          <w:rFonts w:hint="eastAsia" w:asciiTheme="minorEastAsia" w:hAnsiTheme="minorEastAsia" w:cstheme="minorEastAsia"/>
          <w:b w:val="0"/>
          <w:bCs/>
          <w:sz w:val="28"/>
          <w:szCs w:val="28"/>
          <w:highlight w:val="none"/>
          <w:lang w:eastAsia="zh-CN"/>
        </w:rPr>
        <w:t>。</w:t>
      </w:r>
    </w:p>
    <w:p w14:paraId="4DF27BEB">
      <w:pPr>
        <w:keepNext w:val="0"/>
        <w:keepLines w:val="0"/>
        <w:pageBreakBefore w:val="0"/>
        <w:widowControl/>
        <w:kinsoku/>
        <w:wordWrap/>
        <w:overflowPunct/>
        <w:topLinePunct w:val="0"/>
        <w:autoSpaceDE/>
        <w:autoSpaceDN/>
        <w:bidi w:val="0"/>
        <w:adjustRightInd/>
        <w:snapToGrid/>
        <w:spacing w:line="360" w:lineRule="auto"/>
        <w:ind w:firstLine="562" w:firstLineChars="200"/>
        <w:jc w:val="left"/>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四、报名</w:t>
      </w:r>
    </w:p>
    <w:p w14:paraId="7FC63EDE">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default" w:asciiTheme="minorEastAsia" w:hAnsiTheme="minorEastAsia" w:cstheme="minorEastAsia"/>
          <w:sz w:val="28"/>
          <w:szCs w:val="28"/>
          <w:lang w:val="en-US" w:eastAsia="zh-CN"/>
        </w:rPr>
      </w:pPr>
      <w:r>
        <w:rPr>
          <w:rFonts w:hint="eastAsia" w:asciiTheme="minorEastAsia" w:hAnsiTheme="minorEastAsia" w:cstheme="minorEastAsia"/>
          <w:sz w:val="28"/>
          <w:szCs w:val="28"/>
          <w:lang w:val="en-US" w:eastAsia="zh-CN"/>
        </w:rPr>
        <w:t>（一）学生组</w:t>
      </w:r>
    </w:p>
    <w:p w14:paraId="0EBEA9E0">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每队可填报领队1人，教练1人（领队、教练均由本院系教师或学生担任）。</w:t>
      </w:r>
    </w:p>
    <w:p w14:paraId="514967E7">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运动员每人限报2项（含集体、个人项目），另可兼报</w:t>
      </w:r>
      <w:r>
        <w:rPr>
          <w:rFonts w:hint="eastAsia" w:asciiTheme="minorEastAsia" w:hAnsiTheme="minorEastAsia" w:eastAsiaTheme="minorEastAsia" w:cstheme="minorEastAsia"/>
          <w:sz w:val="28"/>
          <w:szCs w:val="28"/>
          <w:lang w:val="en-US" w:eastAsia="zh-CN"/>
        </w:rPr>
        <w:t>径赛</w:t>
      </w:r>
      <w:r>
        <w:rPr>
          <w:rFonts w:hint="eastAsia" w:asciiTheme="minorEastAsia" w:hAnsiTheme="minorEastAsia" w:eastAsiaTheme="minorEastAsia" w:cstheme="minorEastAsia"/>
          <w:sz w:val="28"/>
          <w:szCs w:val="28"/>
        </w:rPr>
        <w:t>接力。</w:t>
      </w:r>
    </w:p>
    <w:p w14:paraId="321789C1">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每队每项可报6人，每队限报4×100米接力、4×400米接力各1队。</w:t>
      </w:r>
    </w:p>
    <w:p w14:paraId="3EF35B2A">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sz w:val="28"/>
          <w:szCs w:val="28"/>
          <w:lang w:val="en-US" w:eastAsia="zh-CN"/>
        </w:rPr>
      </w:pP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二</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职工组</w:t>
      </w:r>
    </w:p>
    <w:p w14:paraId="3D9A31BA">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val="0"/>
          <w:bCs/>
          <w:sz w:val="28"/>
          <w:szCs w:val="28"/>
          <w:highlight w:val="none"/>
          <w:lang w:eastAsia="zh-CN"/>
        </w:rPr>
      </w:pPr>
      <w:r>
        <w:rPr>
          <w:rFonts w:hint="eastAsia" w:asciiTheme="minorEastAsia" w:hAnsiTheme="minorEastAsia" w:cstheme="minorEastAsia"/>
          <w:b w:val="0"/>
          <w:bCs/>
          <w:sz w:val="28"/>
          <w:szCs w:val="28"/>
          <w:highlight w:val="none"/>
          <w:lang w:val="en-US" w:eastAsia="zh-CN"/>
        </w:rPr>
        <w:t>报名</w:t>
      </w:r>
      <w:r>
        <w:rPr>
          <w:rFonts w:hint="eastAsia" w:asciiTheme="minorEastAsia" w:hAnsiTheme="minorEastAsia" w:eastAsiaTheme="minorEastAsia" w:cstheme="minorEastAsia"/>
          <w:b w:val="0"/>
          <w:bCs/>
          <w:sz w:val="28"/>
          <w:szCs w:val="28"/>
          <w:highlight w:val="none"/>
        </w:rPr>
        <w:t>方法详见工会通知</w:t>
      </w:r>
      <w:r>
        <w:rPr>
          <w:rFonts w:hint="eastAsia" w:asciiTheme="minorEastAsia" w:hAnsiTheme="minorEastAsia" w:cstheme="minorEastAsia"/>
          <w:b w:val="0"/>
          <w:bCs/>
          <w:sz w:val="28"/>
          <w:szCs w:val="28"/>
          <w:highlight w:val="none"/>
          <w:lang w:eastAsia="zh-CN"/>
        </w:rPr>
        <w:t>。</w:t>
      </w:r>
    </w:p>
    <w:p w14:paraId="4060B693">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五、运动员条件</w:t>
      </w:r>
    </w:p>
    <w:p w14:paraId="1F93924F">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有正式学籍的在校研究生、本科生</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学生组</w:t>
      </w:r>
      <w:r>
        <w:rPr>
          <w:rFonts w:hint="eastAsia" w:asciiTheme="minorEastAsia" w:hAnsiTheme="minorEastAsia" w:cstheme="minorEastAsia"/>
          <w:sz w:val="28"/>
          <w:szCs w:val="28"/>
          <w:lang w:eastAsia="zh-CN"/>
        </w:rPr>
        <w:t>）</w:t>
      </w:r>
      <w:r>
        <w:rPr>
          <w:rFonts w:hint="eastAsia" w:asciiTheme="minorEastAsia" w:hAnsiTheme="minorEastAsia" w:eastAsiaTheme="minorEastAsia" w:cstheme="minorEastAsia"/>
          <w:sz w:val="28"/>
          <w:szCs w:val="28"/>
        </w:rPr>
        <w:t>。</w:t>
      </w:r>
    </w:p>
    <w:p w14:paraId="5460EEBD">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运动员必须是品行端正，身体健康者。</w:t>
      </w:r>
    </w:p>
    <w:p w14:paraId="773DF8F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参赛运动员必须在赛前上意外伤害保险。</w:t>
      </w:r>
    </w:p>
    <w:p w14:paraId="31122E17">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六、竞赛办法</w:t>
      </w:r>
    </w:p>
    <w:p w14:paraId="47EC8B36">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采用国家体育总局审定的最新《田径竞赛规则》（趣味运动竞赛项目规则见附录）</w:t>
      </w:r>
      <w:r>
        <w:rPr>
          <w:rFonts w:hint="eastAsia" w:asciiTheme="minorEastAsia" w:hAnsiTheme="minorEastAsia" w:eastAsiaTheme="minorEastAsia" w:cstheme="minorEastAsia"/>
          <w:sz w:val="28"/>
          <w:szCs w:val="28"/>
          <w:lang w:eastAsia="zh-CN"/>
        </w:rPr>
        <w:t>。</w:t>
      </w:r>
    </w:p>
    <w:p w14:paraId="5683346E">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凡已正式报名的运动员必须参加比赛，不得随意弃权，如因伤病不能参赛者，需出示校医院证明，否则将从该代表队团体总分中扣除10分。</w:t>
      </w:r>
    </w:p>
    <w:p w14:paraId="57D4B1BD">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各单项取前15名，第一名16分、第二名14分、第三名13分</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第十五名1分，破学校纪录者加10分。</w:t>
      </w:r>
    </w:p>
    <w:p w14:paraId="53774494">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集体项目取前八名，双倍加分，第一名32分、第二名28分、第三名26分，第四名24分，第五名22分，第六名20分、第七名18分、第八名16分。</w:t>
      </w:r>
    </w:p>
    <w:p w14:paraId="49E56C9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5.</w:t>
      </w:r>
      <w:r>
        <w:rPr>
          <w:rFonts w:hint="eastAsia" w:asciiTheme="minorEastAsia" w:hAnsiTheme="minorEastAsia" w:eastAsiaTheme="minorEastAsia" w:cstheme="minorEastAsia"/>
          <w:sz w:val="28"/>
          <w:szCs w:val="28"/>
        </w:rPr>
        <w:t>各代表队报名和所报项目如超出规程规定，大会组委会有权删减。</w:t>
      </w:r>
    </w:p>
    <w:p w14:paraId="0C8B1930">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七、录取名次和奖励</w:t>
      </w:r>
    </w:p>
    <w:p w14:paraId="336D69A4">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各项目前三名予以物质奖励。</w:t>
      </w:r>
    </w:p>
    <w:p w14:paraId="52C3736B">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设学生男、女团体总分，分别取前四名给予奖励。团体名次按各队运动员得分之和排列，得分多者名次列前，如遇得分相等以破学校纪录多者名次列前，如再相等，则以第一名多者名次列前，以此类推。</w:t>
      </w:r>
    </w:p>
    <w:p w14:paraId="68FECF30">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设体育道德风尚奖（办法另定）。</w:t>
      </w:r>
    </w:p>
    <w:p w14:paraId="5CF9CCE7">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八、裁判员</w:t>
      </w:r>
    </w:p>
    <w:p w14:paraId="1EFE34BC">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各主裁判员由公共体育部选派。</w:t>
      </w:r>
    </w:p>
    <w:p w14:paraId="408D341A">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各赛点学生裁判员由各点主裁判抽选或从学生会提供的名单中选定。</w:t>
      </w:r>
    </w:p>
    <w:p w14:paraId="535595A0">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九、报名</w:t>
      </w:r>
    </w:p>
    <w:p w14:paraId="132590F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color w:val="auto"/>
          <w:sz w:val="28"/>
          <w:szCs w:val="28"/>
          <w:lang w:eastAsia="zh-CN"/>
        </w:rPr>
      </w:pPr>
      <w:r>
        <w:rPr>
          <w:rFonts w:hint="eastAsia" w:asciiTheme="minorEastAsia" w:hAnsiTheme="minorEastAsia" w:eastAsiaTheme="minorEastAsia" w:cstheme="minorEastAsia"/>
          <w:color w:val="auto"/>
          <w:sz w:val="28"/>
          <w:szCs w:val="28"/>
          <w:lang w:val="en-US" w:eastAsia="zh-CN"/>
        </w:rPr>
        <w:t>1.</w:t>
      </w:r>
      <w:r>
        <w:rPr>
          <w:rFonts w:hint="eastAsia" w:asciiTheme="minorEastAsia" w:hAnsiTheme="minorEastAsia" w:eastAsiaTheme="minorEastAsia" w:cstheme="minorEastAsia"/>
          <w:color w:val="auto"/>
          <w:sz w:val="28"/>
          <w:szCs w:val="28"/>
        </w:rPr>
        <w:t>本次比赛采用网上报名形式，</w:t>
      </w:r>
      <w:r>
        <w:rPr>
          <w:rFonts w:hint="eastAsia" w:asciiTheme="minorEastAsia" w:hAnsiTheme="minorEastAsia" w:eastAsiaTheme="minorEastAsia" w:cstheme="minorEastAsia"/>
          <w:color w:val="auto"/>
          <w:sz w:val="28"/>
          <w:szCs w:val="28"/>
          <w:lang w:val="en-US" w:eastAsia="zh-CN"/>
        </w:rPr>
        <w:t>各队</w:t>
      </w:r>
      <w:r>
        <w:rPr>
          <w:rFonts w:hint="eastAsia" w:asciiTheme="minorEastAsia" w:hAnsiTheme="minorEastAsia" w:eastAsiaTheme="minorEastAsia" w:cstheme="minorEastAsia"/>
          <w:color w:val="auto"/>
          <w:sz w:val="28"/>
          <w:szCs w:val="28"/>
        </w:rPr>
        <w:t>请于</w:t>
      </w:r>
      <w:r>
        <w:rPr>
          <w:rFonts w:hint="eastAsia" w:asciiTheme="minorEastAsia" w:hAnsiTheme="minorEastAsia" w:eastAsiaTheme="minorEastAsia" w:cstheme="minorEastAsia"/>
          <w:b/>
          <w:bCs/>
          <w:color w:val="auto"/>
          <w:sz w:val="28"/>
          <w:szCs w:val="28"/>
        </w:rPr>
        <w:t>4月1</w:t>
      </w:r>
      <w:r>
        <w:rPr>
          <w:rFonts w:hint="eastAsia" w:asciiTheme="minorEastAsia" w:hAnsiTheme="minorEastAsia" w:eastAsiaTheme="minorEastAsia" w:cstheme="minorEastAsia"/>
          <w:b/>
          <w:bCs/>
          <w:color w:val="auto"/>
          <w:sz w:val="28"/>
          <w:szCs w:val="28"/>
          <w:lang w:val="en-US" w:eastAsia="zh-CN"/>
        </w:rPr>
        <w:t>0</w:t>
      </w:r>
      <w:r>
        <w:rPr>
          <w:rFonts w:hint="eastAsia" w:asciiTheme="minorEastAsia" w:hAnsiTheme="minorEastAsia" w:eastAsiaTheme="minorEastAsia" w:cstheme="minorEastAsia"/>
          <w:b/>
          <w:bCs/>
          <w:color w:val="auto"/>
          <w:sz w:val="28"/>
          <w:szCs w:val="28"/>
        </w:rPr>
        <w:t>日</w:t>
      </w:r>
      <w:r>
        <w:rPr>
          <w:rFonts w:hint="eastAsia" w:asciiTheme="minorEastAsia" w:hAnsiTheme="minorEastAsia" w:eastAsiaTheme="minorEastAsia" w:cstheme="minorEastAsia"/>
          <w:color w:val="auto"/>
          <w:sz w:val="28"/>
          <w:szCs w:val="28"/>
        </w:rPr>
        <w:t>下午四点至五点到公体部领取网上报名账号和密码</w:t>
      </w:r>
      <w:r>
        <w:rPr>
          <w:rFonts w:hint="eastAsia" w:asciiTheme="minorEastAsia" w:hAnsiTheme="minorEastAsia" w:eastAsiaTheme="minorEastAsia" w:cstheme="minorEastAsia"/>
          <w:color w:val="auto"/>
          <w:sz w:val="28"/>
          <w:szCs w:val="28"/>
          <w:lang w:eastAsia="zh-CN"/>
        </w:rPr>
        <w:t>，</w:t>
      </w:r>
      <w:r>
        <w:rPr>
          <w:rFonts w:hint="eastAsia" w:asciiTheme="minorEastAsia" w:hAnsiTheme="minorEastAsia" w:eastAsiaTheme="minorEastAsia" w:cstheme="minorEastAsia"/>
          <w:color w:val="auto"/>
          <w:sz w:val="28"/>
          <w:szCs w:val="28"/>
        </w:rPr>
        <w:t>联系人李老师：13730141756）</w:t>
      </w:r>
    </w:p>
    <w:p w14:paraId="45470223">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color w:val="auto"/>
          <w:sz w:val="28"/>
          <w:szCs w:val="28"/>
        </w:rPr>
      </w:pPr>
      <w:r>
        <w:rPr>
          <w:rFonts w:hint="eastAsia" w:asciiTheme="minorEastAsia" w:hAnsiTheme="minorEastAsia" w:eastAsiaTheme="minorEastAsia" w:cstheme="minorEastAsia"/>
          <w:color w:val="auto"/>
          <w:sz w:val="28"/>
          <w:szCs w:val="28"/>
          <w:lang w:val="en-US" w:eastAsia="zh-CN"/>
        </w:rPr>
        <w:t>2.</w:t>
      </w:r>
      <w:r>
        <w:rPr>
          <w:rFonts w:hint="eastAsia" w:asciiTheme="minorEastAsia" w:hAnsiTheme="minorEastAsia" w:eastAsiaTheme="minorEastAsia" w:cstheme="minorEastAsia"/>
          <w:color w:val="auto"/>
          <w:sz w:val="28"/>
          <w:szCs w:val="28"/>
        </w:rPr>
        <w:t>请务必于</w:t>
      </w:r>
      <w:r>
        <w:rPr>
          <w:rFonts w:hint="eastAsia" w:asciiTheme="minorEastAsia" w:hAnsiTheme="minorEastAsia" w:eastAsiaTheme="minorEastAsia" w:cstheme="minorEastAsia"/>
          <w:b/>
          <w:bCs/>
          <w:color w:val="auto"/>
          <w:sz w:val="28"/>
          <w:szCs w:val="28"/>
        </w:rPr>
        <w:t>202</w:t>
      </w:r>
      <w:r>
        <w:rPr>
          <w:rFonts w:hint="eastAsia" w:asciiTheme="minorEastAsia" w:hAnsiTheme="minorEastAsia" w:eastAsiaTheme="minorEastAsia" w:cstheme="minorEastAsia"/>
          <w:b/>
          <w:bCs/>
          <w:color w:val="auto"/>
          <w:sz w:val="28"/>
          <w:szCs w:val="28"/>
          <w:lang w:val="en-US" w:eastAsia="zh-CN"/>
        </w:rPr>
        <w:t>6</w:t>
      </w:r>
      <w:r>
        <w:rPr>
          <w:rFonts w:hint="eastAsia" w:asciiTheme="minorEastAsia" w:hAnsiTheme="minorEastAsia" w:eastAsiaTheme="minorEastAsia" w:cstheme="minorEastAsia"/>
          <w:b/>
          <w:bCs/>
          <w:color w:val="auto"/>
          <w:sz w:val="28"/>
          <w:szCs w:val="28"/>
        </w:rPr>
        <w:t>年4月</w:t>
      </w:r>
      <w:r>
        <w:rPr>
          <w:rFonts w:hint="eastAsia" w:asciiTheme="minorEastAsia" w:hAnsiTheme="minorEastAsia" w:eastAsiaTheme="minorEastAsia" w:cstheme="minorEastAsia"/>
          <w:b/>
          <w:bCs/>
          <w:color w:val="auto"/>
          <w:sz w:val="28"/>
          <w:szCs w:val="28"/>
          <w:lang w:val="en-US" w:eastAsia="zh-CN"/>
        </w:rPr>
        <w:t>17</w:t>
      </w:r>
      <w:r>
        <w:rPr>
          <w:rFonts w:hint="eastAsia" w:asciiTheme="minorEastAsia" w:hAnsiTheme="minorEastAsia" w:eastAsiaTheme="minorEastAsia" w:cstheme="minorEastAsia"/>
          <w:b/>
          <w:bCs/>
          <w:color w:val="auto"/>
          <w:sz w:val="28"/>
          <w:szCs w:val="28"/>
        </w:rPr>
        <w:t>日</w:t>
      </w:r>
      <w:r>
        <w:rPr>
          <w:rFonts w:hint="eastAsia" w:asciiTheme="minorEastAsia" w:hAnsiTheme="minorEastAsia" w:eastAsiaTheme="minorEastAsia" w:cstheme="minorEastAsia"/>
          <w:color w:val="auto"/>
          <w:sz w:val="28"/>
          <w:szCs w:val="28"/>
        </w:rPr>
        <w:t>下午5点前完成网上报名，同时将有领队签字的纸质报名表报送公共体育部（联系人同上），逾期报名不予受理。</w:t>
      </w:r>
    </w:p>
    <w:p w14:paraId="456FA95D">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十、入场顺序和要求</w:t>
      </w:r>
    </w:p>
    <w:p w14:paraId="42BEA0B2">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（一）入场顺序</w:t>
      </w:r>
    </w:p>
    <w:p w14:paraId="4903D460">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国旗护卫队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军乐队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基础医学院202</w:t>
      </w:r>
      <w:r>
        <w:rPr>
          <w:rFonts w:hint="eastAsia" w:asciiTheme="minorEastAsia" w:hAnsiTheme="minorEastAsia" w:eastAsiaTheme="minorEastAsia" w:cstheme="minorEastAsia"/>
          <w:sz w:val="28"/>
          <w:szCs w:val="28"/>
          <w:lang w:val="en-US" w:eastAsia="zh-CN"/>
        </w:rPr>
        <w:t>5</w:t>
      </w:r>
      <w:r>
        <w:rPr>
          <w:rFonts w:hint="eastAsia" w:asciiTheme="minorEastAsia" w:hAnsiTheme="minorEastAsia" w:eastAsiaTheme="minorEastAsia" w:cstheme="minorEastAsia"/>
          <w:sz w:val="28"/>
          <w:szCs w:val="28"/>
        </w:rPr>
        <w:t>级代表队（旗林队）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基础医学院202</w:t>
      </w: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级代表队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基础医学院202</w:t>
      </w:r>
      <w:r>
        <w:rPr>
          <w:rFonts w:hint="eastAsia" w:asciiTheme="minorEastAsia" w:hAnsiTheme="minorEastAsia" w:eastAsiaTheme="minorEastAsia" w:cstheme="minorEastAsia"/>
          <w:sz w:val="28"/>
          <w:szCs w:val="28"/>
          <w:lang w:val="en-US" w:eastAsia="zh-CN"/>
        </w:rPr>
        <w:t>3</w:t>
      </w:r>
      <w:r>
        <w:rPr>
          <w:rFonts w:hint="eastAsia" w:asciiTheme="minorEastAsia" w:hAnsiTheme="minorEastAsia" w:eastAsiaTheme="minorEastAsia" w:cstheme="minorEastAsia"/>
          <w:sz w:val="28"/>
          <w:szCs w:val="28"/>
        </w:rPr>
        <w:t>级代表队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中医学院代表队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中药、心理、生</w:t>
      </w:r>
      <w:r>
        <w:rPr>
          <w:rFonts w:hint="eastAsia" w:asciiTheme="minorEastAsia" w:hAnsiTheme="minorEastAsia" w:eastAsiaTheme="minorEastAsia" w:cstheme="minorEastAsia"/>
          <w:sz w:val="28"/>
          <w:szCs w:val="28"/>
          <w:lang w:val="en-US" w:eastAsia="zh-CN"/>
        </w:rPr>
        <w:t>物与食品科学系</w:t>
      </w:r>
      <w:r>
        <w:rPr>
          <w:rFonts w:hint="eastAsia" w:asciiTheme="minorEastAsia" w:hAnsiTheme="minorEastAsia" w:eastAsiaTheme="minorEastAsia" w:cstheme="minorEastAsia"/>
          <w:sz w:val="28"/>
          <w:szCs w:val="28"/>
        </w:rPr>
        <w:t>联队</w:t>
      </w:r>
      <w:r>
        <w:rPr>
          <w:rFonts w:hint="eastAsia" w:asciiTheme="minorEastAsia" w:hAnsiTheme="minorEastAsia" w:cstheme="minorEastAsia"/>
          <w:sz w:val="28"/>
          <w:szCs w:val="28"/>
          <w:lang w:val="en-US" w:eastAsia="zh-CN"/>
        </w:rPr>
        <w:t>--生物医学工程系-</w:t>
      </w:r>
      <w:r>
        <w:rPr>
          <w:rFonts w:hint="eastAsia" w:asciiTheme="minorEastAsia" w:hAnsiTheme="minorEastAsia" w:eastAsiaTheme="minorEastAsia" w:cstheme="minorEastAsia"/>
          <w:sz w:val="28"/>
          <w:szCs w:val="28"/>
        </w:rPr>
        <w:t>护理学院一队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护理学院二队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护理学院三队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研究生学院队</w:t>
      </w:r>
      <w:r>
        <w:rPr>
          <w:rFonts w:hint="eastAsia" w:asciiTheme="minorEastAsia" w:hAnsiTheme="minorEastAsia" w:cstheme="minorEastAsia"/>
          <w:sz w:val="28"/>
          <w:szCs w:val="28"/>
          <w:lang w:val="en-US" w:eastAsia="zh-CN"/>
        </w:rPr>
        <w:t>-</w:t>
      </w:r>
      <w:r>
        <w:rPr>
          <w:rFonts w:hint="eastAsia" w:asciiTheme="minorEastAsia" w:hAnsiTheme="minorEastAsia" w:eastAsiaTheme="minorEastAsia" w:cstheme="minorEastAsia"/>
          <w:sz w:val="28"/>
          <w:szCs w:val="28"/>
        </w:rPr>
        <w:t>职工队</w:t>
      </w:r>
      <w:r>
        <w:rPr>
          <w:rFonts w:hint="eastAsia" w:asciiTheme="minorEastAsia" w:hAnsiTheme="minorEastAsia" w:cstheme="minorEastAsia"/>
          <w:sz w:val="28"/>
          <w:szCs w:val="28"/>
          <w:lang w:val="en-US" w:eastAsia="zh-CN"/>
        </w:rPr>
        <w:t>-裁判员代表队</w:t>
      </w:r>
      <w:r>
        <w:rPr>
          <w:rFonts w:hint="eastAsia" w:asciiTheme="minorEastAsia" w:hAnsiTheme="minorEastAsia" w:eastAsiaTheme="minorEastAsia" w:cstheme="minorEastAsia"/>
          <w:sz w:val="28"/>
          <w:szCs w:val="28"/>
        </w:rPr>
        <w:t>。</w:t>
      </w:r>
    </w:p>
    <w:p w14:paraId="14B80B4E">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（二）入场要求</w:t>
      </w:r>
    </w:p>
    <w:p w14:paraId="0C3F7923">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1.各</w:t>
      </w:r>
      <w:r>
        <w:rPr>
          <w:rFonts w:hint="eastAsia" w:asciiTheme="minorEastAsia" w:hAnsiTheme="minorEastAsia" w:cstheme="minorEastAsia"/>
          <w:sz w:val="28"/>
          <w:szCs w:val="28"/>
          <w:lang w:val="en-US" w:eastAsia="zh-CN"/>
        </w:rPr>
        <w:t>参赛</w:t>
      </w:r>
      <w:r>
        <w:rPr>
          <w:rFonts w:hint="eastAsia" w:asciiTheme="minorEastAsia" w:hAnsiTheme="minorEastAsia" w:eastAsiaTheme="minorEastAsia" w:cstheme="minorEastAsia"/>
          <w:sz w:val="28"/>
          <w:szCs w:val="28"/>
        </w:rPr>
        <w:t>代表队组成一个80人的方队，</w:t>
      </w:r>
      <w:r>
        <w:rPr>
          <w:rFonts w:hint="eastAsia" w:asciiTheme="minorEastAsia" w:hAnsiTheme="minorEastAsia" w:cstheme="minorEastAsia"/>
          <w:sz w:val="28"/>
          <w:szCs w:val="28"/>
          <w:lang w:val="en-US" w:eastAsia="zh-CN"/>
        </w:rPr>
        <w:t>要求</w:t>
      </w:r>
      <w:r>
        <w:rPr>
          <w:rFonts w:hint="eastAsia" w:asciiTheme="minorEastAsia" w:hAnsiTheme="minorEastAsia" w:eastAsiaTheme="minorEastAsia" w:cstheme="minorEastAsia"/>
          <w:sz w:val="28"/>
          <w:szCs w:val="28"/>
        </w:rPr>
        <w:t>八路纵队。</w:t>
      </w:r>
    </w:p>
    <w:p w14:paraId="6DE47A80">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2.各队着装、步伐、口号均</w:t>
      </w:r>
      <w:r>
        <w:rPr>
          <w:rFonts w:hint="eastAsia" w:asciiTheme="minorEastAsia" w:hAnsiTheme="minorEastAsia" w:eastAsiaTheme="minorEastAsia" w:cstheme="minorEastAsia"/>
          <w:sz w:val="28"/>
          <w:szCs w:val="28"/>
          <w:lang w:val="en-US" w:eastAsia="zh-CN"/>
        </w:rPr>
        <w:t>不</w:t>
      </w:r>
      <w:r>
        <w:rPr>
          <w:rFonts w:hint="eastAsia" w:asciiTheme="minorEastAsia" w:hAnsiTheme="minorEastAsia" w:cstheme="minorEastAsia"/>
          <w:sz w:val="28"/>
          <w:szCs w:val="28"/>
          <w:lang w:val="en-US" w:eastAsia="zh-CN"/>
        </w:rPr>
        <w:t>作</w:t>
      </w:r>
      <w:r>
        <w:rPr>
          <w:rFonts w:hint="eastAsia" w:asciiTheme="minorEastAsia" w:hAnsiTheme="minorEastAsia" w:eastAsiaTheme="minorEastAsia" w:cstheme="minorEastAsia"/>
          <w:sz w:val="28"/>
          <w:szCs w:val="28"/>
        </w:rPr>
        <w:t>具体要求，但必须形式新颖、内容进步。</w:t>
      </w:r>
    </w:p>
    <w:p w14:paraId="565A3738">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3.各队经过主席台前允许进行不超过60秒的特色展示。</w:t>
      </w:r>
      <w:r>
        <w:rPr>
          <w:rFonts w:hint="eastAsia" w:asciiTheme="minorEastAsia" w:hAnsiTheme="minorEastAsia" w:cstheme="minorEastAsia"/>
          <w:sz w:val="28"/>
          <w:szCs w:val="28"/>
          <w:lang w:val="en-US" w:eastAsia="zh-CN"/>
        </w:rPr>
        <w:t>（自选）</w:t>
      </w:r>
    </w:p>
    <w:p w14:paraId="140E6775">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4.各队入场时必须配</w:t>
      </w:r>
      <w:r>
        <w:rPr>
          <w:rFonts w:hint="eastAsia" w:asciiTheme="minorEastAsia" w:hAnsiTheme="minorEastAsia" w:cstheme="minorEastAsia"/>
          <w:sz w:val="28"/>
          <w:szCs w:val="28"/>
          <w:lang w:val="en-US" w:eastAsia="zh-CN"/>
        </w:rPr>
        <w:t>有</w:t>
      </w:r>
      <w:r>
        <w:rPr>
          <w:rFonts w:hint="eastAsia" w:asciiTheme="minorEastAsia" w:hAnsiTheme="minorEastAsia" w:eastAsiaTheme="minorEastAsia" w:cstheme="minorEastAsia"/>
          <w:sz w:val="28"/>
          <w:szCs w:val="28"/>
          <w:lang w:val="en-US" w:eastAsia="zh-CN"/>
        </w:rPr>
        <w:t>解说词，字数不得超过150字，于开幕式彩排前交至播音处。</w:t>
      </w:r>
    </w:p>
    <w:p w14:paraId="4C0A94B5">
      <w:pPr>
        <w:keepNext w:val="0"/>
        <w:keepLines w:val="0"/>
        <w:pageBreakBefore w:val="0"/>
        <w:kinsoku/>
        <w:wordWrap/>
        <w:overflowPunct/>
        <w:topLinePunct w:val="0"/>
        <w:autoSpaceDE/>
        <w:autoSpaceDN/>
        <w:bidi w:val="0"/>
        <w:adjustRightInd/>
        <w:snapToGrid/>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rPr>
        <w:t>十一、其它</w:t>
      </w:r>
    </w:p>
    <w:p w14:paraId="492DA7BD">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运动员必须佩戴号码布参加比赛，号码布应统一佩戴在胸前，固定四个角，否则不准比赛。</w:t>
      </w:r>
    </w:p>
    <w:p w14:paraId="650C5D71">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严禁非比赛人员进入场地、带跑、搀扶、围观终点，一经发现严肃处理。</w:t>
      </w:r>
    </w:p>
    <w:p w14:paraId="5F1D1492">
      <w:pPr>
        <w:keepNext w:val="0"/>
        <w:keepLines w:val="0"/>
        <w:pageBreakBefore w:val="0"/>
        <w:numPr>
          <w:ilvl w:val="0"/>
          <w:numId w:val="0"/>
        </w:numPr>
        <w:kinsoku/>
        <w:wordWrap/>
        <w:overflowPunct/>
        <w:topLinePunct w:val="0"/>
        <w:autoSpaceDE/>
        <w:autoSpaceDN/>
        <w:bidi w:val="0"/>
        <w:adjustRightInd/>
        <w:snapToGrid/>
        <w:spacing w:line="360" w:lineRule="auto"/>
        <w:ind w:leftChars="0"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严禁冒名顶替参赛，各队有相互举报权，并提供有力证据，一经查实，取消冒名顶替者在该比赛项目中的得分，并从冒名顶替者所在代表队总分中扣除10分，并进行大会通报批评，对举报成功的代表队总分加10分，以资鼓励。</w:t>
      </w:r>
    </w:p>
    <w:p w14:paraId="6105A5C1">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eastAsia="zh-CN"/>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未尽事宜另行通知。本规程解释权归承德医学院体育工作委员会</w:t>
      </w:r>
      <w:r>
        <w:rPr>
          <w:rFonts w:hint="eastAsia" w:asciiTheme="minorEastAsia" w:hAnsiTheme="minorEastAsia" w:cstheme="minorEastAsia"/>
          <w:sz w:val="28"/>
          <w:szCs w:val="28"/>
          <w:lang w:eastAsia="zh-CN"/>
        </w:rPr>
        <w:t>。</w:t>
      </w:r>
    </w:p>
    <w:p w14:paraId="7399CB5A">
      <w:pPr>
        <w:keepNext w:val="0"/>
        <w:keepLines w:val="0"/>
        <w:pageBreakBefore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w:t>
      </w:r>
    </w:p>
    <w:p w14:paraId="1813922E">
      <w:pPr>
        <w:keepNext w:val="0"/>
        <w:keepLines w:val="0"/>
        <w:pageBreakBefore w:val="0"/>
        <w:kinsoku/>
        <w:wordWrap/>
        <w:overflowPunct/>
        <w:topLinePunct w:val="0"/>
        <w:autoSpaceDE/>
        <w:autoSpaceDN/>
        <w:bidi w:val="0"/>
        <w:adjustRightInd/>
        <w:snapToGrid/>
        <w:spacing w:line="360" w:lineRule="auto"/>
        <w:jc w:val="right"/>
        <w:textAlignment w:val="auto"/>
        <w:rPr>
          <w:rFonts w:hint="eastAsia" w:asciiTheme="minorEastAsia" w:hAnsiTheme="minorEastAsia" w:eastAsiaTheme="minorEastAsia" w:cstheme="minorEastAsia"/>
          <w:b/>
          <w:bCs/>
          <w:sz w:val="28"/>
          <w:szCs w:val="28"/>
        </w:rPr>
      </w:pPr>
      <w:bookmarkStart w:id="1" w:name="OLE_LINK6"/>
      <w:r>
        <w:rPr>
          <w:rFonts w:hint="eastAsia" w:asciiTheme="minorEastAsia" w:hAnsiTheme="minorEastAsia" w:eastAsiaTheme="minorEastAsia" w:cstheme="minorEastAsia"/>
          <w:sz w:val="28"/>
          <w:szCs w:val="28"/>
        </w:rPr>
        <w:t>承德医学院体育工作委</w:t>
      </w:r>
      <w:bookmarkEnd w:id="1"/>
      <w:r>
        <w:rPr>
          <w:rFonts w:hint="eastAsia" w:asciiTheme="minorEastAsia" w:hAnsiTheme="minorEastAsia" w:cstheme="minorEastAsia"/>
          <w:sz w:val="28"/>
          <w:szCs w:val="28"/>
          <w:lang w:eastAsia="zh-CN"/>
        </w:rPr>
        <w:t>员会</w:t>
      </w:r>
      <w:r>
        <w:rPr>
          <w:rFonts w:hint="eastAsia" w:asciiTheme="minorEastAsia" w:hAnsiTheme="minorEastAsia" w:eastAsiaTheme="minorEastAsia" w:cstheme="minorEastAsia"/>
          <w:sz w:val="28"/>
          <w:szCs w:val="28"/>
        </w:rPr>
        <w:t xml:space="preserve">                                        </w:t>
      </w:r>
      <w:r>
        <w:rPr>
          <w:rFonts w:hint="eastAsia" w:asciiTheme="minorEastAsia" w:hAnsiTheme="minorEastAsia" w:eastAsia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 xml:space="preserve"> 202</w:t>
      </w:r>
      <w:r>
        <w:rPr>
          <w:rFonts w:hint="eastAsia" w:asciiTheme="minorEastAsia" w:hAnsiTheme="minorEastAsia" w:eastAsiaTheme="minorEastAsia" w:cstheme="minorEastAsia"/>
          <w:sz w:val="28"/>
          <w:szCs w:val="28"/>
          <w:lang w:val="en-US" w:eastAsia="zh-CN"/>
        </w:rPr>
        <w:t>6</w:t>
      </w:r>
      <w:r>
        <w:rPr>
          <w:rFonts w:hint="eastAsia" w:asciiTheme="minorEastAsia" w:hAnsiTheme="minorEastAsia" w:eastAsiaTheme="minorEastAsia" w:cstheme="minorEastAsia"/>
          <w:sz w:val="28"/>
          <w:szCs w:val="28"/>
        </w:rPr>
        <w:t>年3月</w:t>
      </w:r>
      <w:r>
        <w:rPr>
          <w:rFonts w:hint="eastAsia" w:asciiTheme="minorEastAsia" w:hAnsiTheme="minorEastAsia" w:eastAsiaTheme="minorEastAsia" w:cstheme="minorEastAsia"/>
          <w:sz w:val="28"/>
          <w:szCs w:val="28"/>
          <w:lang w:val="en-US" w:eastAsia="zh-CN"/>
        </w:rPr>
        <w:t>28</w:t>
      </w:r>
      <w:r>
        <w:rPr>
          <w:rFonts w:hint="eastAsia" w:asciiTheme="minorEastAsia" w:hAnsiTheme="minorEastAsia" w:eastAsiaTheme="minorEastAsia" w:cstheme="minorEastAsia"/>
          <w:sz w:val="28"/>
          <w:szCs w:val="28"/>
        </w:rPr>
        <w:t>日</w:t>
      </w:r>
    </w:p>
    <w:p w14:paraId="004C5754">
      <w:pPr>
        <w:jc w:val="center"/>
        <w:rPr>
          <w:rFonts w:hint="eastAsia" w:asciiTheme="minorEastAsia" w:hAnsiTheme="minorEastAsia" w:eastAsiaTheme="minorEastAsia" w:cstheme="minorEastAsia"/>
          <w:b/>
          <w:bCs/>
          <w:sz w:val="44"/>
          <w:szCs w:val="44"/>
        </w:rPr>
      </w:pPr>
    </w:p>
    <w:p w14:paraId="0A5ECA17">
      <w:pPr>
        <w:jc w:val="center"/>
        <w:rPr>
          <w:rFonts w:hint="eastAsia" w:asciiTheme="minorEastAsia" w:hAnsiTheme="minorEastAsia" w:eastAsiaTheme="minorEastAsia" w:cstheme="minorEastAsia"/>
          <w:b/>
          <w:bCs/>
          <w:sz w:val="44"/>
          <w:szCs w:val="44"/>
        </w:rPr>
      </w:pPr>
    </w:p>
    <w:p w14:paraId="5D3A9B9C">
      <w:pPr>
        <w:jc w:val="center"/>
        <w:rPr>
          <w:rFonts w:hint="eastAsia" w:asciiTheme="minorEastAsia" w:hAnsiTheme="minorEastAsia" w:eastAsiaTheme="minorEastAsia" w:cstheme="minorEastAsia"/>
          <w:b/>
          <w:bCs/>
          <w:sz w:val="44"/>
          <w:szCs w:val="44"/>
        </w:rPr>
      </w:pPr>
    </w:p>
    <w:p w14:paraId="248ADA0E">
      <w:pPr>
        <w:jc w:val="center"/>
        <w:rPr>
          <w:rFonts w:hint="eastAsia" w:asciiTheme="minorEastAsia" w:hAnsiTheme="minorEastAsia" w:eastAsiaTheme="minorEastAsia" w:cstheme="minorEastAsia"/>
          <w:b/>
          <w:bCs/>
          <w:sz w:val="44"/>
          <w:szCs w:val="44"/>
        </w:rPr>
      </w:pPr>
    </w:p>
    <w:p w14:paraId="23F6E256">
      <w:pPr>
        <w:jc w:val="center"/>
        <w:rPr>
          <w:rFonts w:hint="eastAsia" w:asciiTheme="minorEastAsia" w:hAnsiTheme="minorEastAsia" w:eastAsiaTheme="minorEastAsia" w:cstheme="minorEastAsia"/>
          <w:b/>
          <w:bCs/>
          <w:sz w:val="44"/>
          <w:szCs w:val="44"/>
        </w:rPr>
      </w:pPr>
    </w:p>
    <w:p w14:paraId="0564E370">
      <w:pPr>
        <w:jc w:val="center"/>
        <w:rPr>
          <w:rFonts w:hint="eastAsia" w:asciiTheme="minorEastAsia" w:hAnsiTheme="minorEastAsia" w:eastAsiaTheme="minorEastAsia" w:cstheme="minorEastAsia"/>
          <w:b/>
          <w:bCs/>
          <w:sz w:val="44"/>
          <w:szCs w:val="44"/>
        </w:rPr>
      </w:pPr>
    </w:p>
    <w:p w14:paraId="75B1447A">
      <w:pPr>
        <w:jc w:val="center"/>
        <w:rPr>
          <w:rFonts w:hint="eastAsia" w:asciiTheme="minorEastAsia" w:hAnsiTheme="minorEastAsia" w:eastAsiaTheme="minorEastAsia" w:cstheme="minorEastAsia"/>
          <w:b/>
          <w:bCs/>
          <w:sz w:val="44"/>
          <w:szCs w:val="44"/>
        </w:rPr>
      </w:pPr>
    </w:p>
    <w:p w14:paraId="58B73FFA">
      <w:pPr>
        <w:jc w:val="center"/>
        <w:rPr>
          <w:rFonts w:hint="eastAsia" w:asciiTheme="minorEastAsia" w:hAnsiTheme="minorEastAsia" w:eastAsiaTheme="minorEastAsia" w:cstheme="minorEastAsia"/>
          <w:b/>
          <w:bCs/>
          <w:sz w:val="44"/>
          <w:szCs w:val="44"/>
        </w:rPr>
      </w:pPr>
    </w:p>
    <w:p w14:paraId="7B4F701D">
      <w:pPr>
        <w:jc w:val="center"/>
        <w:rPr>
          <w:rFonts w:hint="eastAsia" w:asciiTheme="minorEastAsia" w:hAnsiTheme="minorEastAsia" w:eastAsiaTheme="minorEastAsia" w:cstheme="minorEastAsia"/>
          <w:b/>
          <w:bCs/>
          <w:sz w:val="44"/>
          <w:szCs w:val="44"/>
        </w:rPr>
      </w:pPr>
    </w:p>
    <w:p w14:paraId="3AC4A4A1">
      <w:pPr>
        <w:jc w:val="center"/>
        <w:rPr>
          <w:rFonts w:hint="eastAsia" w:asciiTheme="minorEastAsia" w:hAnsiTheme="minorEastAsia" w:eastAsiaTheme="minorEastAsia" w:cstheme="minorEastAsia"/>
          <w:b/>
          <w:bCs/>
          <w:sz w:val="44"/>
          <w:szCs w:val="44"/>
        </w:rPr>
      </w:pPr>
    </w:p>
    <w:p w14:paraId="2A827FDE">
      <w:pPr>
        <w:jc w:val="center"/>
        <w:rPr>
          <w:rFonts w:hint="eastAsia" w:asciiTheme="minorEastAsia" w:hAnsiTheme="minorEastAsia" w:eastAsiaTheme="minorEastAsia" w:cstheme="minorEastAsia"/>
          <w:b/>
          <w:bCs/>
          <w:sz w:val="44"/>
          <w:szCs w:val="44"/>
        </w:rPr>
      </w:pPr>
    </w:p>
    <w:p w14:paraId="09D4A2F8">
      <w:pPr>
        <w:jc w:val="center"/>
        <w:rPr>
          <w:rFonts w:hint="eastAsia" w:asciiTheme="minorEastAsia" w:hAnsiTheme="minorEastAsia" w:eastAsiaTheme="minorEastAsia" w:cstheme="minorEastAsia"/>
          <w:b/>
          <w:bCs/>
          <w:sz w:val="44"/>
          <w:szCs w:val="44"/>
        </w:rPr>
      </w:pPr>
    </w:p>
    <w:p w14:paraId="3AFF8236">
      <w:pPr>
        <w:jc w:val="center"/>
        <w:rPr>
          <w:rFonts w:hint="eastAsia" w:asciiTheme="minorEastAsia" w:hAnsiTheme="minorEastAsia" w:eastAsiaTheme="minorEastAsia" w:cstheme="minorEastAsia"/>
          <w:b/>
          <w:bCs/>
          <w:sz w:val="44"/>
          <w:szCs w:val="44"/>
        </w:rPr>
      </w:pPr>
    </w:p>
    <w:p w14:paraId="59723BE8">
      <w:pPr>
        <w:jc w:val="center"/>
        <w:rPr>
          <w:rFonts w:hint="eastAsia" w:asciiTheme="minorEastAsia" w:hAnsiTheme="minorEastAsia" w:eastAsiaTheme="minorEastAsia" w:cstheme="minorEastAsia"/>
          <w:b/>
          <w:bCs/>
          <w:sz w:val="44"/>
          <w:szCs w:val="44"/>
        </w:rPr>
      </w:pPr>
      <w:r>
        <w:rPr>
          <w:rFonts w:hint="eastAsia" w:asciiTheme="minorEastAsia" w:hAnsiTheme="minorEastAsia" w:eastAsiaTheme="minorEastAsia" w:cstheme="minorEastAsia"/>
          <w:b/>
          <w:bCs/>
          <w:sz w:val="44"/>
          <w:szCs w:val="44"/>
        </w:rPr>
        <w:t>承德医学院第5</w:t>
      </w:r>
      <w:r>
        <w:rPr>
          <w:rFonts w:hint="eastAsia" w:asciiTheme="minorEastAsia" w:hAnsiTheme="minorEastAsia" w:cstheme="minorEastAsia"/>
          <w:b/>
          <w:bCs/>
          <w:sz w:val="44"/>
          <w:szCs w:val="44"/>
          <w:lang w:val="en-US" w:eastAsia="zh-CN"/>
        </w:rPr>
        <w:t>9</w:t>
      </w:r>
      <w:r>
        <w:rPr>
          <w:rFonts w:hint="eastAsia" w:asciiTheme="minorEastAsia" w:hAnsiTheme="minorEastAsia" w:eastAsiaTheme="minorEastAsia" w:cstheme="minorEastAsia"/>
          <w:b/>
          <w:bCs/>
          <w:sz w:val="44"/>
          <w:szCs w:val="44"/>
          <w:lang w:val="en-US" w:eastAsia="zh-CN"/>
        </w:rPr>
        <w:t xml:space="preserve"> </w:t>
      </w:r>
      <w:r>
        <w:rPr>
          <w:rFonts w:hint="eastAsia" w:asciiTheme="minorEastAsia" w:hAnsiTheme="minorEastAsia" w:eastAsiaTheme="minorEastAsia" w:cstheme="minorEastAsia"/>
          <w:b/>
          <w:bCs/>
          <w:sz w:val="44"/>
          <w:szCs w:val="44"/>
        </w:rPr>
        <w:t>届田径运动会</w:t>
      </w:r>
    </w:p>
    <w:p w14:paraId="5FDB5891">
      <w:pPr>
        <w:jc w:val="center"/>
        <w:rPr>
          <w:rFonts w:hint="eastAsia" w:asciiTheme="minorEastAsia" w:hAnsiTheme="minorEastAsia" w:eastAsiaTheme="minorEastAsia" w:cstheme="minorEastAsia"/>
          <w:b w:val="0"/>
          <w:bCs w:val="0"/>
          <w:sz w:val="44"/>
          <w:szCs w:val="44"/>
          <w:lang w:eastAsia="zh-CN"/>
        </w:rPr>
      </w:pPr>
      <w:r>
        <w:rPr>
          <w:rFonts w:hint="eastAsia" w:asciiTheme="minorEastAsia" w:hAnsiTheme="minorEastAsia" w:eastAsiaTheme="minorEastAsia" w:cstheme="minorEastAsia"/>
          <w:b/>
          <w:bCs/>
          <w:sz w:val="44"/>
          <w:szCs w:val="44"/>
          <w:lang w:val="en-US" w:eastAsia="zh-CN"/>
        </w:rPr>
        <w:t>学生组</w:t>
      </w:r>
      <w:r>
        <w:rPr>
          <w:rFonts w:hint="eastAsia" w:asciiTheme="minorEastAsia" w:hAnsiTheme="minorEastAsia" w:eastAsiaTheme="minorEastAsia" w:cstheme="minorEastAsia"/>
          <w:b/>
          <w:bCs/>
          <w:sz w:val="44"/>
          <w:szCs w:val="44"/>
        </w:rPr>
        <w:t>趣味项目规则</w:t>
      </w:r>
    </w:p>
    <w:p w14:paraId="52170CEA">
      <w:pPr>
        <w:keepNext w:val="0"/>
        <w:keepLines w:val="0"/>
        <w:pageBreakBefore w:val="0"/>
        <w:kinsoku/>
        <w:wordWrap/>
        <w:overflowPunct/>
        <w:topLinePunct w:val="0"/>
        <w:autoSpaceDE/>
        <w:bidi w:val="0"/>
        <w:adjustRightInd/>
        <w:spacing w:line="360" w:lineRule="auto"/>
        <w:ind w:firstLine="562" w:firstLineChars="200"/>
        <w:textAlignment w:val="auto"/>
        <w:rPr>
          <w:rFonts w:hint="eastAsia" w:asciiTheme="minorEastAsia" w:hAnsiTheme="minorEastAsia" w:eastAsiaTheme="minorEastAsia" w:cstheme="minorEastAsia"/>
          <w:b/>
          <w:bCs/>
          <w:sz w:val="28"/>
          <w:szCs w:val="28"/>
          <w:lang w:val="en-US" w:eastAsia="zh-CN"/>
        </w:rPr>
      </w:pPr>
      <w:r>
        <w:rPr>
          <w:rFonts w:hint="eastAsia" w:asciiTheme="minorEastAsia" w:hAnsiTheme="minorEastAsia" w:eastAsiaTheme="minorEastAsia" w:cstheme="minorEastAsia"/>
          <w:b/>
          <w:bCs/>
          <w:sz w:val="28"/>
          <w:szCs w:val="28"/>
          <w:lang w:val="en-US" w:eastAsia="zh-CN"/>
        </w:rPr>
        <w:t>一、软标枪掷远</w:t>
      </w:r>
    </w:p>
    <w:p w14:paraId="39C06E5C">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rPr>
        <w:t>1.投掷器材：</w:t>
      </w:r>
      <w:r>
        <w:rPr>
          <w:rFonts w:hint="eastAsia" w:asciiTheme="minorEastAsia" w:hAnsiTheme="minorEastAsia" w:eastAsiaTheme="minorEastAsia" w:cstheme="minorEastAsia"/>
          <w:b w:val="0"/>
          <w:bCs w:val="0"/>
          <w:sz w:val="28"/>
          <w:szCs w:val="28"/>
          <w:lang w:val="en-US" w:eastAsia="zh-CN"/>
        </w:rPr>
        <w:t>软标枪</w:t>
      </w:r>
    </w:p>
    <w:p w14:paraId="6C8D403E">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eastAsiaTheme="minorEastAsia" w:cstheme="minorEastAsia"/>
          <w:b w:val="0"/>
          <w:bCs w:val="0"/>
          <w:sz w:val="28"/>
          <w:szCs w:val="28"/>
          <w:lang w:val="en-US" w:eastAsia="zh-CN"/>
        </w:rPr>
        <w:t>2.</w:t>
      </w:r>
      <w:r>
        <w:rPr>
          <w:rFonts w:hint="eastAsia" w:asciiTheme="minorEastAsia" w:hAnsiTheme="minorEastAsia" w:eastAsiaTheme="minorEastAsia" w:cstheme="minorEastAsia"/>
          <w:b w:val="0"/>
          <w:bCs w:val="0"/>
          <w:sz w:val="28"/>
          <w:szCs w:val="28"/>
        </w:rPr>
        <w:t>比赛方法：</w:t>
      </w:r>
      <w:r>
        <w:rPr>
          <w:rFonts w:hint="eastAsia" w:asciiTheme="minorEastAsia" w:hAnsiTheme="minorEastAsia" w:eastAsiaTheme="minorEastAsia" w:cstheme="minorEastAsia"/>
          <w:b w:val="0"/>
          <w:bCs w:val="0"/>
          <w:sz w:val="28"/>
          <w:szCs w:val="28"/>
          <w:lang w:val="en-US" w:eastAsia="zh-CN"/>
        </w:rPr>
        <w:t>需握住软标枪的头部或中部，从肩部或投掷臂的上方掷出，不得抛甩，不得采用非传统姿势进行投掷；在投掷区域内，运动员可以采用原地投掷和助跑投掷的方式在限制线前将枪投出；软标枪离手后，双脚不得踏及限制线和线前场地。</w:t>
      </w:r>
    </w:p>
    <w:p w14:paraId="7E63FC19">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color w:val="333333"/>
          <w:sz w:val="28"/>
          <w:szCs w:val="28"/>
          <w:shd w:val="clear" w:color="auto" w:fill="FFFFFF"/>
        </w:rPr>
      </w:pPr>
      <w:r>
        <w:rPr>
          <w:rFonts w:hint="eastAsia" w:asciiTheme="minorEastAsia" w:hAnsiTheme="minorEastAsia" w:eastAsiaTheme="minorEastAsia" w:cstheme="minorEastAsia"/>
          <w:b w:val="0"/>
          <w:bCs w:val="0"/>
          <w:sz w:val="28"/>
          <w:szCs w:val="28"/>
          <w:lang w:val="en-US" w:eastAsia="zh-CN"/>
        </w:rPr>
        <w:t>3.</w:t>
      </w:r>
      <w:r>
        <w:rPr>
          <w:rFonts w:hint="eastAsia" w:asciiTheme="minorEastAsia" w:hAnsiTheme="minorEastAsia" w:eastAsiaTheme="minorEastAsia" w:cstheme="minorEastAsia"/>
          <w:b w:val="0"/>
          <w:bCs w:val="0"/>
          <w:sz w:val="28"/>
          <w:szCs w:val="28"/>
        </w:rPr>
        <w:t>比赛规则：</w:t>
      </w:r>
      <w:r>
        <w:rPr>
          <w:rFonts w:hint="eastAsia" w:asciiTheme="minorEastAsia" w:hAnsiTheme="minorEastAsia" w:eastAsiaTheme="minorEastAsia" w:cstheme="minorEastAsia"/>
          <w:b w:val="0"/>
          <w:bCs w:val="0"/>
          <w:sz w:val="28"/>
          <w:szCs w:val="28"/>
          <w:lang w:val="en-US" w:eastAsia="zh-CN"/>
        </w:rPr>
        <w:t>以软标枪着地点的中心为丈量点。 其余规则同标枪规则。</w:t>
      </w:r>
    </w:p>
    <w:p w14:paraId="1F374826">
      <w:pPr>
        <w:keepNext w:val="0"/>
        <w:keepLines w:val="0"/>
        <w:pageBreakBefore w:val="0"/>
        <w:kinsoku/>
        <w:wordWrap/>
        <w:overflowPunct/>
        <w:topLinePunct w:val="0"/>
        <w:autoSpaceDE/>
        <w:bidi w:val="0"/>
        <w:adjustRightInd/>
        <w:spacing w:line="360" w:lineRule="auto"/>
        <w:ind w:firstLine="562" w:firstLineChars="200"/>
        <w:textAlignment w:val="auto"/>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二</w:t>
      </w:r>
      <w:r>
        <w:rPr>
          <w:rFonts w:hint="eastAsia" w:asciiTheme="minorEastAsia" w:hAnsiTheme="minorEastAsia" w:eastAsiaTheme="minorEastAsia" w:cstheme="minorEastAsia"/>
          <w:b/>
          <w:bCs/>
          <w:sz w:val="28"/>
          <w:szCs w:val="28"/>
        </w:rPr>
        <w:t>、毽绳接力</w:t>
      </w:r>
    </w:p>
    <w:p w14:paraId="33B8C129">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1.参加人数：10人/队</w:t>
      </w:r>
    </w:p>
    <w:p w14:paraId="2CE9931A">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2.比赛距离：30米往返，从起跑线前10米处放置一个键球，</w:t>
      </w:r>
      <w:r>
        <w:rPr>
          <w:rFonts w:hint="eastAsia" w:asciiTheme="minorEastAsia" w:hAnsiTheme="minorEastAsia" w:eastAsiaTheme="minorEastAsia" w:cstheme="minorEastAsia"/>
          <w:b w:val="0"/>
          <w:bCs w:val="0"/>
          <w:sz w:val="28"/>
          <w:szCs w:val="28"/>
          <w:lang w:val="en-US" w:eastAsia="zh-CN"/>
        </w:rPr>
        <w:t>再</w:t>
      </w:r>
      <w:r>
        <w:rPr>
          <w:rFonts w:hint="eastAsia" w:asciiTheme="minorEastAsia" w:hAnsiTheme="minorEastAsia" w:eastAsiaTheme="minorEastAsia" w:cstheme="minorEastAsia"/>
          <w:b w:val="0"/>
          <w:bCs w:val="0"/>
          <w:sz w:val="28"/>
          <w:szCs w:val="28"/>
        </w:rPr>
        <w:t>向前10米处放置一根跳绳，再向前10米处为折返点。</w:t>
      </w:r>
    </w:p>
    <w:p w14:paraId="7876A59C">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3.比赛方法：每队由10名队员组成，比赛开始前成一路纵队站于起跑线后。裁判员发出口令后，第一名队员持接力棒跑向毽球区，原地累计完成10次踢毽（小腿或脚在空中触球一次即计数一次）然后继续跑至跳绳区，原地累计完成20次跳绳（跳绳经体前向后穿过双脚和地面之间即计数一次）；完成后向前跑进绕过折返点，返回起点处，绕行本队队尾一周将接力棒传递给第二名运动员</w:t>
      </w:r>
      <w:r>
        <w:rPr>
          <w:rFonts w:hint="eastAsia" w:asciiTheme="minorEastAsia" w:hAnsiTheme="minorEastAsia" w:eastAsiaTheme="minorEastAsia" w:cstheme="minorEastAsia"/>
          <w:b w:val="0"/>
          <w:bCs w:val="0"/>
          <w:sz w:val="28"/>
          <w:szCs w:val="28"/>
          <w:lang w:eastAsia="zh-CN"/>
        </w:rPr>
        <w:t>，</w:t>
      </w:r>
      <w:r>
        <w:rPr>
          <w:rFonts w:hint="eastAsia" w:asciiTheme="minorEastAsia" w:hAnsiTheme="minorEastAsia" w:eastAsiaTheme="minorEastAsia" w:cstheme="minorEastAsia"/>
          <w:b w:val="0"/>
          <w:bCs w:val="0"/>
          <w:sz w:val="28"/>
          <w:szCs w:val="28"/>
          <w:lang w:val="en-US" w:eastAsia="zh-CN"/>
        </w:rPr>
        <w:t>然后站在</w:t>
      </w:r>
      <w:r>
        <w:rPr>
          <w:rFonts w:hint="eastAsia" w:asciiTheme="minorEastAsia" w:hAnsiTheme="minorEastAsia" w:eastAsiaTheme="minorEastAsia" w:cstheme="minorEastAsia"/>
          <w:b w:val="0"/>
          <w:bCs w:val="0"/>
          <w:sz w:val="28"/>
          <w:szCs w:val="28"/>
        </w:rPr>
        <w:t>队尾。第二名队员接棒后完成与第一名队员相同的比赛过程，以此类推，直至所有队员完成比赛过程。按各队成绩决定名次，用时少者名次在前。</w:t>
      </w:r>
    </w:p>
    <w:p w14:paraId="57A98E44">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color w:val="333333"/>
          <w:sz w:val="28"/>
          <w:szCs w:val="28"/>
          <w:shd w:val="clear" w:color="auto" w:fill="FFFFFF"/>
        </w:rPr>
      </w:pPr>
      <w:r>
        <w:rPr>
          <w:rFonts w:hint="eastAsia" w:asciiTheme="minorEastAsia" w:hAnsiTheme="minorEastAsia" w:eastAsiaTheme="minorEastAsia" w:cstheme="minorEastAsia"/>
          <w:b w:val="0"/>
          <w:bCs w:val="0"/>
          <w:color w:val="333333"/>
          <w:sz w:val="28"/>
          <w:szCs w:val="28"/>
          <w:shd w:val="clear" w:color="auto" w:fill="FFFFFF"/>
        </w:rPr>
        <w:t>4.比赛规则：</w:t>
      </w:r>
    </w:p>
    <w:p w14:paraId="7A3172E2">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color w:val="333333"/>
          <w:sz w:val="28"/>
          <w:szCs w:val="28"/>
          <w:shd w:val="clear" w:color="auto" w:fill="FFFFFF"/>
        </w:rPr>
        <w:t>（1）</w:t>
      </w:r>
      <w:r>
        <w:rPr>
          <w:rFonts w:hint="eastAsia" w:asciiTheme="minorEastAsia" w:hAnsiTheme="minorEastAsia" w:eastAsiaTheme="minorEastAsia" w:cstheme="minorEastAsia"/>
          <w:b w:val="0"/>
          <w:bCs w:val="0"/>
          <w:sz w:val="28"/>
          <w:szCs w:val="28"/>
        </w:rPr>
        <w:t>赛中，队员每出现少踢一球、少跳一次绳、少绕一次队尾等情况，均在本队总成绩中加时5秒钟。</w:t>
      </w:r>
    </w:p>
    <w:p w14:paraId="429DF624">
      <w:pPr>
        <w:keepNext w:val="0"/>
        <w:keepLines w:val="0"/>
        <w:pageBreakBefore w:val="0"/>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（2）比赛中，接力棒只能递交不能抛接，如果出现掉棒情况，谁掉棒，谁捡起，否则取消比赛资格。</w:t>
      </w:r>
    </w:p>
    <w:p w14:paraId="7B120CF8">
      <w:pPr>
        <w:keepNext w:val="0"/>
        <w:keepLines w:val="0"/>
        <w:pageBreakBefore w:val="0"/>
        <w:kinsoku/>
        <w:wordWrap/>
        <w:overflowPunct/>
        <w:topLinePunct w:val="0"/>
        <w:autoSpaceDE/>
        <w:bidi w:val="0"/>
        <w:adjustRightInd/>
        <w:snapToGrid w:val="0"/>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lang w:val="en-US" w:eastAsia="zh-CN"/>
        </w:rPr>
        <w:t>三</w:t>
      </w:r>
      <w:r>
        <w:rPr>
          <w:rFonts w:hint="eastAsia" w:asciiTheme="minorEastAsia" w:hAnsiTheme="minorEastAsia" w:eastAsiaTheme="minorEastAsia" w:cstheme="minorEastAsia"/>
          <w:b/>
          <w:bCs w:val="0"/>
          <w:sz w:val="28"/>
          <w:szCs w:val="28"/>
        </w:rPr>
        <w:t>、动力火车</w:t>
      </w:r>
    </w:p>
    <w:p w14:paraId="1B7B2ACA">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1.参加人数：10人/队</w:t>
      </w:r>
    </w:p>
    <w:p w14:paraId="2BD14A44">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2.比赛距离：20米</w:t>
      </w:r>
    </w:p>
    <w:p w14:paraId="41E534A2">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3.比赛方法：10名队员呈一路纵队立于起跑线后。后一名队员左手搭在前一名队员左肩上，右手握住前一名队员向后抬起的右脚踝关节，最后一名队员的右脚向后抬起离地。10名队员连接成完整的一体。裁判员发出起跑口令后，全体队员保持单脚支撑</w:t>
      </w:r>
      <w:r>
        <w:rPr>
          <w:rFonts w:hint="eastAsia" w:asciiTheme="minorEastAsia" w:hAnsiTheme="minorEastAsia" w:eastAsiaTheme="minorEastAsia" w:cstheme="minorEastAsia"/>
          <w:b w:val="0"/>
          <w:bCs/>
          <w:sz w:val="28"/>
          <w:szCs w:val="28"/>
          <w:lang w:val="en-US" w:eastAsia="zh-CN"/>
        </w:rPr>
        <w:t>呈</w:t>
      </w:r>
      <w:r>
        <w:rPr>
          <w:rFonts w:hint="eastAsia" w:asciiTheme="minorEastAsia" w:hAnsiTheme="minorEastAsia" w:eastAsiaTheme="minorEastAsia" w:cstheme="minorEastAsia"/>
          <w:b w:val="0"/>
          <w:bCs/>
          <w:sz w:val="28"/>
          <w:szCs w:val="28"/>
        </w:rPr>
        <w:t>前后连接的形式共同向前跳进，以最后一名队员的脚触及或越过终点线垂直面停止计时，按各队成绩决定名次，用时少的队名次列前。</w:t>
      </w:r>
    </w:p>
    <w:p w14:paraId="2CD577AA">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b w:val="0"/>
          <w:bCs/>
          <w:sz w:val="28"/>
          <w:szCs w:val="28"/>
        </w:rPr>
        <w:t>4.比赛规则：比赛过程中，如有队员双脚落地或手脚分离即判为犯规，成绩无效。</w:t>
      </w:r>
    </w:p>
    <w:p w14:paraId="2911B5B7">
      <w:pPr>
        <w:keepNext w:val="0"/>
        <w:keepLines w:val="0"/>
        <w:pageBreakBefore w:val="0"/>
        <w:kinsoku/>
        <w:wordWrap/>
        <w:overflowPunct/>
        <w:topLinePunct w:val="0"/>
        <w:autoSpaceDE/>
        <w:bidi w:val="0"/>
        <w:adjustRightInd/>
        <w:snapToGrid w:val="0"/>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lang w:val="en-US" w:eastAsia="zh-CN"/>
        </w:rPr>
        <w:t>四</w:t>
      </w:r>
      <w:r>
        <w:rPr>
          <w:rFonts w:hint="eastAsia" w:asciiTheme="minorEastAsia" w:hAnsiTheme="minorEastAsia" w:eastAsiaTheme="minorEastAsia" w:cstheme="minorEastAsia"/>
          <w:b/>
          <w:bCs w:val="0"/>
          <w:sz w:val="28"/>
          <w:szCs w:val="28"/>
        </w:rPr>
        <w:t>、搬运伤员接力</w:t>
      </w:r>
    </w:p>
    <w:p w14:paraId="29FA7822">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1.参加人数：15人/队    3人/组   每队共5组</w:t>
      </w:r>
    </w:p>
    <w:p w14:paraId="62522A40">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2.比赛距离：30米</w:t>
      </w:r>
    </w:p>
    <w:p w14:paraId="3BCF3A89">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3.比赛方法：</w:t>
      </w:r>
    </w:p>
    <w:p w14:paraId="71F90AF4">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cstheme="minorEastAsia"/>
          <w:b w:val="0"/>
          <w:bCs/>
          <w:sz w:val="28"/>
          <w:szCs w:val="28"/>
          <w:lang w:eastAsia="zh-CN"/>
        </w:rPr>
        <w:t>（</w:t>
      </w:r>
      <w:r>
        <w:rPr>
          <w:rFonts w:hint="eastAsia" w:asciiTheme="minorEastAsia" w:hAnsiTheme="minorEastAsia" w:cstheme="minorEastAsia"/>
          <w:b w:val="0"/>
          <w:bCs/>
          <w:sz w:val="28"/>
          <w:szCs w:val="28"/>
          <w:lang w:val="en-US" w:eastAsia="zh-CN"/>
        </w:rPr>
        <w:t>1</w:t>
      </w:r>
      <w:r>
        <w:rPr>
          <w:rFonts w:hint="eastAsia" w:asciiTheme="minorEastAsia" w:hAnsi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搬运队员在起跑线后双手按图示方法交叉互握，伤员按图示方法坐于搬运队员手臂上，双手搭于搬运队员肩上</w:t>
      </w: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lang w:val="en-US" w:eastAsia="zh-CN"/>
        </w:rPr>
        <w:t>并抱紧搬运队员，以防跌落</w:t>
      </w:r>
      <w:r>
        <w:rPr>
          <w:rFonts w:hint="eastAsia" w:asciiTheme="minorEastAsia" w:hAnsiTheme="minorEastAsia" w:eastAsiaTheme="minorEastAsia" w:cstheme="minorEastAsia"/>
          <w:b w:val="0"/>
          <w:bCs/>
          <w:sz w:val="28"/>
          <w:szCs w:val="28"/>
        </w:rPr>
        <w:t>。</w:t>
      </w:r>
    </w:p>
    <w:p w14:paraId="2816B946">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cstheme="minorEastAsia"/>
          <w:b w:val="0"/>
          <w:bCs/>
          <w:sz w:val="28"/>
          <w:szCs w:val="28"/>
          <w:lang w:eastAsia="zh-CN"/>
        </w:rPr>
        <w:t>（</w:t>
      </w:r>
      <w:r>
        <w:rPr>
          <w:rFonts w:hint="eastAsia" w:asciiTheme="minorEastAsia" w:hAnsiTheme="minorEastAsia" w:cstheme="minorEastAsia"/>
          <w:b w:val="0"/>
          <w:bCs/>
          <w:sz w:val="28"/>
          <w:szCs w:val="28"/>
          <w:lang w:val="en-US" w:eastAsia="zh-CN"/>
        </w:rPr>
        <w:t>2</w:t>
      </w:r>
      <w:r>
        <w:rPr>
          <w:rFonts w:hint="eastAsia" w:asciiTheme="minorEastAsia" w:hAnsi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裁判员发出起跑令后，各队第一小组（3人）向终点跑进，到达终点后将伤员放于指定地点，其中一名搬运队员跑回起点，当一只脚触及起跑线后，第二组队员出发，依此类推，直到最后一组队员的脚通过终点线，计时员停止计时，按各队成绩决定名次，用时少的队名次列前。</w:t>
      </w:r>
    </w:p>
    <w:p w14:paraId="337DC9B2">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4.比赛规则：比赛过程中，搬运队员的双手必须始终互握，如运送途中双手分开使伤员落地、或到达目的地抛出伤员导致伤员摔倒的，判罚为犯规，成绩无效。搬运伤员方法（如下图）：</w:t>
      </w:r>
    </w:p>
    <w:p w14:paraId="67458449">
      <w:pPr>
        <w:keepNext w:val="0"/>
        <w:keepLines w:val="0"/>
        <w:pageBreakBefore w:val="0"/>
        <w:kinsoku/>
        <w:wordWrap/>
        <w:overflowPunct/>
        <w:topLinePunct w:val="0"/>
        <w:autoSpaceDE/>
        <w:bidi w:val="0"/>
        <w:adjustRightInd/>
        <w:spacing w:line="360" w:lineRule="auto"/>
        <w:jc w:val="center"/>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drawing>
          <wp:inline distT="0" distB="0" distL="0" distR="0">
            <wp:extent cx="3004820" cy="2725420"/>
            <wp:effectExtent l="0" t="0" r="5080" b="17780"/>
            <wp:docPr id="17" name="Picture 1" descr="http://xueche.jsyst.cn/Article/UploadFiles/201205/201205211715417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1" descr="http://xueche.jsyst.cn/Article/UploadFiles/201205/2012052117154178.jpg"/>
                    <pic:cNvPicPr>
                      <a:picLocks noChangeAspect="1" noChangeArrowheads="1"/>
                    </pic:cNvPicPr>
                  </pic:nvPicPr>
                  <pic:blipFill>
                    <a:blip r:embed="rId4" r:link="rId5" cstate="print"/>
                    <a:srcRect/>
                    <a:stretch>
                      <a:fillRect/>
                    </a:stretch>
                  </pic:blipFill>
                  <pic:spPr>
                    <a:xfrm>
                      <a:off x="0" y="0"/>
                      <a:ext cx="3004820" cy="2725420"/>
                    </a:xfrm>
                    <a:prstGeom prst="rect">
                      <a:avLst/>
                    </a:prstGeom>
                    <a:noFill/>
                    <a:ln w="9525" cmpd="sng">
                      <a:noFill/>
                      <a:miter lim="800000"/>
                      <a:headEnd/>
                      <a:tailEnd/>
                    </a:ln>
                  </pic:spPr>
                </pic:pic>
              </a:graphicData>
            </a:graphic>
          </wp:inline>
        </w:drawing>
      </w:r>
    </w:p>
    <w:p w14:paraId="30B8C46D">
      <w:pPr>
        <w:keepNext w:val="0"/>
        <w:keepLines w:val="0"/>
        <w:pageBreakBefore w:val="0"/>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lang w:val="en-US" w:eastAsia="zh-CN"/>
        </w:rPr>
        <w:t xml:space="preserve">                   </w:t>
      </w:r>
    </w:p>
    <w:p w14:paraId="38FBCA9D">
      <w:pPr>
        <w:keepNext w:val="0"/>
        <w:keepLines w:val="0"/>
        <w:pageBreakBefore w:val="0"/>
        <w:widowControl/>
        <w:kinsoku/>
        <w:wordWrap/>
        <w:overflowPunct/>
        <w:topLinePunct w:val="0"/>
        <w:autoSpaceDE/>
        <w:bidi w:val="0"/>
        <w:adjustRightInd/>
        <w:spacing w:line="360" w:lineRule="auto"/>
        <w:ind w:firstLine="562" w:firstLineChars="200"/>
        <w:textAlignment w:val="auto"/>
        <w:rPr>
          <w:rFonts w:hint="eastAsia" w:asciiTheme="minorEastAsia" w:hAnsiTheme="minorEastAsia" w:eastAsiaTheme="minorEastAsia" w:cstheme="minorEastAsia"/>
          <w:b/>
          <w:bCs/>
          <w:sz w:val="28"/>
          <w:szCs w:val="28"/>
        </w:rPr>
      </w:pPr>
      <w:r>
        <w:rPr>
          <w:rFonts w:hint="eastAsia" w:asciiTheme="minorEastAsia" w:hAnsiTheme="minorEastAsia" w:eastAsiaTheme="minorEastAsia" w:cstheme="minorEastAsia"/>
          <w:b/>
          <w:bCs/>
          <w:sz w:val="28"/>
          <w:szCs w:val="28"/>
          <w:lang w:val="en-US" w:eastAsia="zh-CN"/>
        </w:rPr>
        <w:t>五</w:t>
      </w:r>
      <w:r>
        <w:rPr>
          <w:rFonts w:hint="eastAsia" w:asciiTheme="minorEastAsia" w:hAnsiTheme="minorEastAsia" w:eastAsiaTheme="minorEastAsia" w:cstheme="minorEastAsia"/>
          <w:b/>
          <w:bCs/>
          <w:sz w:val="28"/>
          <w:szCs w:val="28"/>
        </w:rPr>
        <w:t>、螃蟹背西瓜接力</w:t>
      </w:r>
    </w:p>
    <w:p w14:paraId="2ED63A56">
      <w:pPr>
        <w:keepNext w:val="0"/>
        <w:keepLines w:val="0"/>
        <w:pageBreakBefore w:val="0"/>
        <w:shd w:val="solid" w:color="FFFFFF" w:fill="auto"/>
        <w:kinsoku/>
        <w:wordWrap/>
        <w:overflowPunct/>
        <w:topLinePunct w:val="0"/>
        <w:autoSpaceDE/>
        <w:autoSpaceDN w:val="0"/>
        <w:bidi w:val="0"/>
        <w:adjustRightInd/>
        <w:spacing w:line="360" w:lineRule="auto"/>
        <w:ind w:firstLine="560" w:firstLineChars="200"/>
        <w:textAlignment w:val="auto"/>
        <w:rPr>
          <w:rFonts w:hint="eastAsia" w:asciiTheme="minorEastAsia" w:hAnsiTheme="minorEastAsia" w:eastAsiaTheme="minorEastAsia" w:cstheme="minorEastAsia"/>
          <w:b w:val="0"/>
          <w:bCs w:val="0"/>
          <w:color w:val="333333"/>
          <w:sz w:val="28"/>
          <w:szCs w:val="28"/>
          <w:shd w:val="clear" w:color="auto" w:fill="FFFFFF"/>
        </w:rPr>
      </w:pPr>
      <w:r>
        <w:rPr>
          <w:rFonts w:hint="eastAsia" w:asciiTheme="minorEastAsia" w:hAnsiTheme="minorEastAsia" w:eastAsiaTheme="minorEastAsia" w:cstheme="minorEastAsia"/>
          <w:b w:val="0"/>
          <w:bCs w:val="0"/>
          <w:sz w:val="28"/>
          <w:szCs w:val="28"/>
        </w:rPr>
        <w:t xml:space="preserve">1.参加人数：10人/队 </w:t>
      </w:r>
      <w:r>
        <w:rPr>
          <w:rFonts w:hint="eastAsia" w:asciiTheme="minorEastAsia" w:hAnsiTheme="minorEastAsia" w:eastAsiaTheme="minorEastAsia" w:cstheme="minorEastAsia"/>
          <w:b w:val="0"/>
          <w:bCs w:val="0"/>
          <w:color w:val="333333"/>
          <w:sz w:val="28"/>
          <w:szCs w:val="28"/>
          <w:shd w:val="clear" w:color="auto" w:fill="FFFFFF"/>
        </w:rPr>
        <w:t xml:space="preserve">   2人/组   每队共5组</w:t>
      </w:r>
    </w:p>
    <w:p w14:paraId="78E59EA5">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2.比赛距离：15米往返</w:t>
      </w:r>
    </w:p>
    <w:p w14:paraId="2E320182">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3.比赛道具：瑜伽球</w:t>
      </w:r>
    </w:p>
    <w:p w14:paraId="27CA7C80">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4.比赛方法：各队两人一组，背对将球夹于背部，站在起点线后，听到裁判的出发口令，夹球向折返线方向跑进，到达折返线后两人中的任意一人的一只脚触及折返线，即可返回，</w:t>
      </w:r>
      <w:bookmarkStart w:id="2" w:name="_GoBack"/>
      <w:r>
        <w:rPr>
          <w:rFonts w:hint="eastAsia" w:asciiTheme="minorEastAsia" w:hAnsiTheme="minorEastAsia" w:eastAsiaTheme="minorEastAsia" w:cstheme="minorEastAsia"/>
          <w:b w:val="0"/>
          <w:bCs w:val="0"/>
          <w:sz w:val="28"/>
          <w:szCs w:val="28"/>
          <w:highlight w:val="none"/>
        </w:rPr>
        <w:t>当一名队员的任意一只脚触及起跑线</w:t>
      </w:r>
      <w:r>
        <w:rPr>
          <w:rFonts w:hint="eastAsia" w:asciiTheme="minorEastAsia" w:hAnsiTheme="minorEastAsia" w:eastAsiaTheme="minorEastAsia" w:cstheme="minorEastAsia"/>
          <w:b w:val="0"/>
          <w:bCs w:val="0"/>
          <w:sz w:val="28"/>
          <w:szCs w:val="28"/>
          <w:highlight w:val="none"/>
          <w:lang w:val="en-US" w:eastAsia="zh-CN"/>
        </w:rPr>
        <w:t>并与第二组一名队员击掌</w:t>
      </w:r>
      <w:r>
        <w:rPr>
          <w:rFonts w:hint="eastAsia" w:asciiTheme="minorEastAsia" w:hAnsiTheme="minorEastAsia" w:eastAsiaTheme="minorEastAsia" w:cstheme="minorEastAsia"/>
          <w:b w:val="0"/>
          <w:bCs w:val="0"/>
          <w:sz w:val="28"/>
          <w:szCs w:val="28"/>
          <w:highlight w:val="none"/>
        </w:rPr>
        <w:t>后，</w:t>
      </w:r>
      <w:bookmarkEnd w:id="2"/>
      <w:r>
        <w:rPr>
          <w:rFonts w:hint="eastAsia" w:asciiTheme="minorEastAsia" w:hAnsiTheme="minorEastAsia" w:eastAsiaTheme="minorEastAsia" w:cstheme="minorEastAsia"/>
          <w:b w:val="0"/>
          <w:bCs w:val="0"/>
          <w:sz w:val="28"/>
          <w:szCs w:val="28"/>
        </w:rPr>
        <w:t>第二组队员即可从第一组队员身后将球取下夹好出发。</w:t>
      </w:r>
      <w:r>
        <w:rPr>
          <w:rFonts w:hint="eastAsia" w:asciiTheme="minorEastAsia" w:hAnsiTheme="minorEastAsia" w:cstheme="minorEastAsia"/>
          <w:b w:val="0"/>
          <w:bCs w:val="0"/>
          <w:sz w:val="28"/>
          <w:szCs w:val="28"/>
          <w:lang w:eastAsia="zh-CN"/>
        </w:rPr>
        <w:t>以此类推</w:t>
      </w:r>
      <w:r>
        <w:rPr>
          <w:rFonts w:hint="eastAsia" w:asciiTheme="minorEastAsia" w:hAnsiTheme="minorEastAsia" w:eastAsiaTheme="minorEastAsia" w:cstheme="minorEastAsia"/>
          <w:b w:val="0"/>
          <w:bCs w:val="0"/>
          <w:sz w:val="28"/>
          <w:szCs w:val="28"/>
        </w:rPr>
        <w:t>，直到最后一组队员中一人的任意一只脚触及或越过终点线垂直面，计时停止，用时少的队名次列前。</w:t>
      </w:r>
    </w:p>
    <w:p w14:paraId="7CEB2088">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5.比赛规则：</w:t>
      </w:r>
    </w:p>
    <w:p w14:paraId="70409F4A">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（1）比赛开始前，10名队员需按两人一组立于起跑线后。</w:t>
      </w:r>
    </w:p>
    <w:p w14:paraId="64B942E0">
      <w:pPr>
        <w:keepNext w:val="0"/>
        <w:keepLines w:val="0"/>
        <w:pageBreakBefore w:val="0"/>
        <w:widowControl/>
        <w:kinsoku/>
        <w:wordWrap/>
        <w:overflowPunct/>
        <w:topLinePunct w:val="0"/>
        <w:autoSpaceDE/>
        <w:bidi w:val="0"/>
        <w:adjustRightIn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eastAsiaTheme="minorEastAsia" w:cstheme="minorEastAsia"/>
          <w:b w:val="0"/>
          <w:bCs w:val="0"/>
          <w:sz w:val="28"/>
          <w:szCs w:val="28"/>
        </w:rPr>
        <w:t>（2）比赛过程中，队员必须双手抱于头后，用背部夹球，且两名队员手臂不能相互接触，手臂触碰球即为犯规，需在犯规地停止前行，直至重新背好球，方可继续比赛，否则取消比赛资格。手臂触碰球或球掉落，每次加时5秒，犯规3次，成绩无效。</w:t>
      </w:r>
    </w:p>
    <w:p w14:paraId="611CF601">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p>
    <w:p w14:paraId="3DF8C310">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62336" behindDoc="0" locked="0" layoutInCell="1" allowOverlap="1">
                <wp:simplePos x="0" y="0"/>
                <wp:positionH relativeFrom="column">
                  <wp:posOffset>82550</wp:posOffset>
                </wp:positionH>
                <wp:positionV relativeFrom="paragraph">
                  <wp:posOffset>58420</wp:posOffset>
                </wp:positionV>
                <wp:extent cx="86360" cy="1276350"/>
                <wp:effectExtent l="0" t="0" r="8890" b="0"/>
                <wp:wrapNone/>
                <wp:docPr id="18" name="圆角矩形 18"/>
                <wp:cNvGraphicFramePr/>
                <a:graphic xmlns:a="http://schemas.openxmlformats.org/drawingml/2006/main">
                  <a:graphicData uri="http://schemas.microsoft.com/office/word/2010/wordprocessingShape">
                    <wps:wsp>
                      <wps:cNvSpPr>
                        <a:spLocks noChangeArrowheads="1"/>
                      </wps:cNvSpPr>
                      <wps:spPr bwMode="auto">
                        <a:xfrm>
                          <a:off x="0" y="0"/>
                          <a:ext cx="57150" cy="1358900"/>
                        </a:xfrm>
                        <a:prstGeom prst="roundRect">
                          <a:avLst>
                            <a:gd name="adj" fmla="val 50000"/>
                          </a:avLst>
                        </a:prstGeom>
                        <a:gradFill rotWithShape="0">
                          <a:gsLst>
                            <a:gs pos="0">
                              <a:srgbClr val="BBD5F0"/>
                            </a:gs>
                            <a:gs pos="100000">
                              <a:srgbClr val="9CBEE0"/>
                            </a:gs>
                          </a:gsLst>
                          <a:lin ang="5400000"/>
                        </a:gradFill>
                        <a:ln>
                          <a:noFill/>
                        </a:ln>
                        <a:effectLst/>
                      </wps:spPr>
                      <wps:txbx>
                        <w:txbxContent>
                          <w:p w14:paraId="73DDFE62"/>
                        </w:txbxContent>
                      </wps:txbx>
                      <wps:bodyPr rot="0" vert="horz" wrap="square" lIns="91440" tIns="45720" rIns="91440" bIns="45720" anchor="ctr" anchorCtr="0" upright="1">
                        <a:noAutofit/>
                      </wps:bodyPr>
                    </wps:wsp>
                  </a:graphicData>
                </a:graphic>
              </wp:anchor>
            </w:drawing>
          </mc:Choice>
          <mc:Fallback>
            <w:pict>
              <v:roundrect id="_x0000_s1026" o:spid="_x0000_s1026" o:spt="2" style="position:absolute;left:0pt;margin-left:6.5pt;margin-top:4.6pt;height:100.5pt;width:6.8pt;z-index:251662336;v-text-anchor:middle;mso-width-relative:page;mso-height-relative:page;" fillcolor="#BBD5F0" filled="t" stroked="f" coordsize="21600,21600" arcsize="0.5" o:gfxdata="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">
                <v:fill type="gradient" on="t" color2="#9CBEE0" focus="100%" focussize="0,0">
                  <o:fill type="gradientUnscaled" v:ext="backwardCompatible"/>
                </v:fill>
                <v:stroke on="f"/>
                <v:imagedata o:title=""/>
                <o:lock v:ext="edit" aspectratio="f"/>
                <v:textbox>
                  <w:txbxContent>
                    <w:p w14:paraId="73DDFE62"/>
                  </w:txbxContent>
                </v:textbox>
              </v:roundrect>
            </w:pict>
          </mc:Fallback>
        </mc:AlternateContent>
      </w: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63360" behindDoc="0" locked="0" layoutInCell="1" allowOverlap="1">
                <wp:simplePos x="0" y="0"/>
                <wp:positionH relativeFrom="column">
                  <wp:posOffset>4661535</wp:posOffset>
                </wp:positionH>
                <wp:positionV relativeFrom="paragraph">
                  <wp:posOffset>58420</wp:posOffset>
                </wp:positionV>
                <wp:extent cx="75565" cy="1181100"/>
                <wp:effectExtent l="0" t="0" r="635" b="0"/>
                <wp:wrapNone/>
                <wp:docPr id="19" name="圆角矩形 19"/>
                <wp:cNvGraphicFramePr/>
                <a:graphic xmlns:a="http://schemas.openxmlformats.org/drawingml/2006/main">
                  <a:graphicData uri="http://schemas.microsoft.com/office/word/2010/wordprocessingShape">
                    <wps:wsp>
                      <wps:cNvSpPr>
                        <a:spLocks noChangeArrowheads="1"/>
                      </wps:cNvSpPr>
                      <wps:spPr bwMode="auto">
                        <a:xfrm>
                          <a:off x="0" y="0"/>
                          <a:ext cx="75565" cy="1181100"/>
                        </a:xfrm>
                        <a:prstGeom prst="roundRect">
                          <a:avLst>
                            <a:gd name="adj" fmla="val 50000"/>
                          </a:avLst>
                        </a:prstGeom>
                        <a:gradFill rotWithShape="0">
                          <a:gsLst>
                            <a:gs pos="0">
                              <a:srgbClr val="BBD5F0"/>
                            </a:gs>
                            <a:gs pos="100000">
                              <a:srgbClr val="9CBEE0"/>
                            </a:gs>
                          </a:gsLst>
                          <a:lin ang="5400000"/>
                        </a:gradFill>
                        <a:ln>
                          <a:noFill/>
                        </a:ln>
                        <a:effectLst/>
                      </wps:spPr>
                      <wps:txbx>
                        <w:txbxContent>
                          <w:p w14:paraId="7849ECBD"/>
                        </w:txbxContent>
                      </wps:txbx>
                      <wps:bodyPr rot="0" vert="horz" wrap="square" lIns="91440" tIns="45720" rIns="91440" bIns="45720" anchor="ctr" anchorCtr="0" upright="1">
                        <a:noAutofit/>
                      </wps:bodyPr>
                    </wps:wsp>
                  </a:graphicData>
                </a:graphic>
              </wp:anchor>
            </w:drawing>
          </mc:Choice>
          <mc:Fallback>
            <w:pict>
              <v:roundrect id="_x0000_s1026" o:spid="_x0000_s1026" o:spt="2" style="position:absolute;left:0pt;margin-left:367.05pt;margin-top:4.6pt;height:93pt;width:5.95pt;z-index:251663360;v-text-anchor:middle;mso-width-relative:page;mso-height-relative:page;" fillcolor="#BBD5F0" filled="t" stroked="f" coordsize="21600,21600" arcsize="0.5" o:gfxdata="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">
                <v:fill type="gradient" on="t" color2="#9CBEE0" focus="100%" focussize="0,0">
                  <o:fill type="gradientUnscaled" v:ext="backwardCompatible"/>
                </v:fill>
                <v:stroke on="f"/>
                <v:imagedata o:title=""/>
                <o:lock v:ext="edit" aspectratio="f"/>
                <v:textbox>
                  <w:txbxContent>
                    <w:p w14:paraId="7849ECBD"/>
                  </w:txbxContent>
                </v:textbox>
              </v:roundrect>
            </w:pict>
          </mc:Fallback>
        </mc:AlternateContent>
      </w:r>
      <w:r>
        <w:rPr>
          <w:rFonts w:hint="eastAsia" w:asciiTheme="minorEastAsia" w:hAnsiTheme="minorEastAsia" w:eastAsiaTheme="minorEastAsia" w:cstheme="minorEastAsia"/>
          <w:sz w:val="28"/>
          <w:szCs w:val="28"/>
        </w:rPr>
        <w:t xml:space="preserve">  起点线                                           </w:t>
      </w:r>
      <w:r>
        <w:rPr>
          <w:rFonts w:hint="eastAsia" w:asciiTheme="minorEastAsia" w:hAnsiTheme="minorEastAsia" w:cstheme="minorEastAsia"/>
          <w:sz w:val="28"/>
          <w:szCs w:val="28"/>
          <w:lang w:val="en-US" w:eastAsia="zh-CN"/>
        </w:rPr>
        <w:t xml:space="preserve">  </w:t>
      </w:r>
      <w:r>
        <w:rPr>
          <w:rFonts w:hint="eastAsia" w:asciiTheme="minorEastAsia" w:hAnsiTheme="minorEastAsia" w:eastAsiaTheme="minorEastAsia" w:cstheme="minorEastAsia"/>
          <w:sz w:val="28"/>
          <w:szCs w:val="28"/>
        </w:rPr>
        <w:t>折返线</w:t>
      </w:r>
    </w:p>
    <w:p w14:paraId="3D738516">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p>
    <w:p w14:paraId="25273B2E">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60288" behindDoc="0" locked="0" layoutInCell="1" allowOverlap="1">
                <wp:simplePos x="0" y="0"/>
                <wp:positionH relativeFrom="column">
                  <wp:posOffset>3357880</wp:posOffset>
                </wp:positionH>
                <wp:positionV relativeFrom="paragraph">
                  <wp:posOffset>4445</wp:posOffset>
                </wp:positionV>
                <wp:extent cx="1141730" cy="295910"/>
                <wp:effectExtent l="17145" t="13335" r="22225" b="14605"/>
                <wp:wrapNone/>
                <wp:docPr id="20" name="左箭头 20"/>
                <wp:cNvGraphicFramePr/>
                <a:graphic xmlns:a="http://schemas.openxmlformats.org/drawingml/2006/main">
                  <a:graphicData uri="http://schemas.microsoft.com/office/word/2010/wordprocessingShape">
                    <wps:wsp>
                      <wps:cNvSpPr>
                        <a:spLocks noChangeArrowheads="1"/>
                      </wps:cNvSpPr>
                      <wps:spPr bwMode="auto">
                        <a:xfrm flipV="1">
                          <a:off x="0" y="0"/>
                          <a:ext cx="1141730" cy="295910"/>
                        </a:xfrm>
                        <a:prstGeom prst="leftArrow">
                          <a:avLst>
                            <a:gd name="adj1" fmla="val 50000"/>
                            <a:gd name="adj2" fmla="val 96459"/>
                          </a:avLst>
                        </a:prstGeom>
                        <a:gradFill rotWithShape="0">
                          <a:gsLst>
                            <a:gs pos="0">
                              <a:srgbClr val="BBD5F0"/>
                            </a:gs>
                            <a:gs pos="100000">
                              <a:srgbClr val="9CBEE0"/>
                            </a:gs>
                          </a:gsLst>
                          <a:lin ang="5400000"/>
                        </a:gradFill>
                        <a:ln w="15875">
                          <a:solidFill>
                            <a:srgbClr val="739CC3"/>
                          </a:solidFill>
                          <a:miter lim="800000"/>
                        </a:ln>
                        <a:effectLst/>
                      </wps:spPr>
                      <wps:bodyPr rot="0" vert="horz" wrap="square" lIns="91440" tIns="45720" rIns="91440" bIns="45720" anchor="t" anchorCtr="0" upright="1">
                        <a:noAutofit/>
                      </wps:bodyPr>
                    </wps:wsp>
                  </a:graphicData>
                </a:graphic>
              </wp:anchor>
            </w:drawing>
          </mc:Choice>
          <mc:Fallback>
            <w:pict>
              <v:shape id="_x0000_s1026" o:spid="_x0000_s1026" o:spt="66" type="#_x0000_t66" style="position:absolute;left:0pt;flip:y;margin-left:264.4pt;margin-top:0.35pt;height:23.3pt;width:89.9pt;z-index:251660288;mso-width-relative:page;mso-height-relative:page;" fillcolor="#BBD5F0" filled="t" stroked="t" coordsize="21600,21600" o:gfxdata="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" adj="5399,5400">
                <v:fill type="gradient" on="t" color2="#9CBEE0" focus="100%" focussize="0,0">
                  <o:fill type="gradientUnscaled" v:ext="backwardCompatible"/>
                </v:fill>
                <v:stroke weight="1.25pt" color="#739CC3" miterlimit="8" joinstyle="miter"/>
                <v:imagedata o:title=""/>
                <o:lock v:ext="edit" aspectratio="f"/>
              </v:shape>
            </w:pict>
          </mc:Fallback>
        </mc:AlternateContent>
      </w: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59264" behindDoc="0" locked="0" layoutInCell="1" allowOverlap="1">
                <wp:simplePos x="0" y="0"/>
                <wp:positionH relativeFrom="column">
                  <wp:posOffset>223520</wp:posOffset>
                </wp:positionH>
                <wp:positionV relativeFrom="paragraph">
                  <wp:posOffset>83185</wp:posOffset>
                </wp:positionV>
                <wp:extent cx="1095375" cy="285750"/>
                <wp:effectExtent l="7620" t="13335" r="20955" b="24765"/>
                <wp:wrapNone/>
                <wp:docPr id="21" name="右箭头 21"/>
                <wp:cNvGraphicFramePr/>
                <a:graphic xmlns:a="http://schemas.openxmlformats.org/drawingml/2006/main">
                  <a:graphicData uri="http://schemas.microsoft.com/office/word/2010/wordprocessingShape">
                    <wps:wsp>
                      <wps:cNvSpPr>
                        <a:spLocks noChangeArrowheads="1"/>
                      </wps:cNvSpPr>
                      <wps:spPr bwMode="auto">
                        <a:xfrm>
                          <a:off x="0" y="0"/>
                          <a:ext cx="1095375" cy="285750"/>
                        </a:xfrm>
                        <a:prstGeom prst="rightArrow">
                          <a:avLst>
                            <a:gd name="adj1" fmla="val 50000"/>
                            <a:gd name="adj2" fmla="val 95833"/>
                          </a:avLst>
                        </a:prstGeom>
                        <a:gradFill rotWithShape="0">
                          <a:gsLst>
                            <a:gs pos="0">
                              <a:srgbClr val="BBD5F0"/>
                            </a:gs>
                            <a:gs pos="100000">
                              <a:srgbClr val="9CBEE0"/>
                            </a:gs>
                          </a:gsLst>
                          <a:lin ang="5400000"/>
                        </a:gradFill>
                        <a:ln w="15875">
                          <a:solidFill>
                            <a:srgbClr val="739CC3"/>
                          </a:solidFill>
                          <a:miter lim="800000"/>
                        </a:ln>
                        <a:effectLst/>
                      </wps:spPr>
                      <wps:bodyPr rot="0" vert="horz" wrap="square" lIns="91440" tIns="45720" rIns="91440" bIns="45720" anchor="t" anchorCtr="0" upright="1">
                        <a:noAutofit/>
                      </wps:bodyPr>
                    </wps:wsp>
                  </a:graphicData>
                </a:graphic>
              </wp:anchor>
            </w:drawing>
          </mc:Choice>
          <mc:Fallback>
            <w:pict>
              <v:shape id="_x0000_s1026" o:spid="_x0000_s1026" o:spt="13" type="#_x0000_t13" style="position:absolute;left:0pt;margin-left:17.6pt;margin-top:6.55pt;height:22.5pt;width:86.25pt;z-index:251659264;mso-width-relative:page;mso-height-relative:page;" fillcolor="#BBD5F0" filled="t" stroked="t" coordsize="21600,21600" o:gfxdata="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" adj="16201,5400">
                <v:fill type="gradient" on="t" color2="#9CBEE0" focus="100%" focussize="0,0">
                  <o:fill type="gradientUnscaled" v:ext="backwardCompatible"/>
                </v:fill>
                <v:stroke weight="1.25pt" color="#739CC3" miterlimit="8" joinstyle="miter"/>
                <v:imagedata o:title=""/>
                <o:lock v:ext="edit" aspectratio="f"/>
              </v:shape>
            </w:pict>
          </mc:Fallback>
        </mc:AlternateContent>
      </w:r>
    </w:p>
    <w:p w14:paraId="2D79C0AD">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mc:AlternateContent>
          <mc:Choice Requires="wps">
            <w:drawing>
              <wp:anchor distT="0" distB="0" distL="114300" distR="114300" simplePos="0" relativeHeight="251661312" behindDoc="0" locked="0" layoutInCell="1" allowOverlap="1">
                <wp:simplePos x="0" y="0"/>
                <wp:positionH relativeFrom="column">
                  <wp:posOffset>381000</wp:posOffset>
                </wp:positionH>
                <wp:positionV relativeFrom="paragraph">
                  <wp:posOffset>278130</wp:posOffset>
                </wp:positionV>
                <wp:extent cx="4118610" cy="45085"/>
                <wp:effectExtent l="0" t="38100" r="15240" b="50165"/>
                <wp:wrapNone/>
                <wp:docPr id="22" name="直接箭头连接符 2"/>
                <wp:cNvGraphicFramePr/>
                <a:graphic xmlns:a="http://schemas.openxmlformats.org/drawingml/2006/main">
                  <a:graphicData uri="http://schemas.microsoft.com/office/word/2010/wordprocessingShape">
                    <wps:wsp>
                      <wps:cNvCnPr/>
                      <wps:spPr>
                        <a:xfrm rot="10800000">
                          <a:off x="0" y="0"/>
                          <a:ext cx="4118610" cy="45085"/>
                        </a:xfrm>
                        <a:prstGeom prst="bentConnector3">
                          <a:avLst>
                            <a:gd name="adj1" fmla="val 50000"/>
                          </a:avLst>
                        </a:prstGeom>
                        <a:ln w="15875" cap="flat" cmpd="sng">
                          <a:solidFill>
                            <a:srgbClr val="739CC3"/>
                          </a:solidFill>
                          <a:prstDash val="solid"/>
                          <a:miter/>
                          <a:headEnd type="triangle" w="med" len="med"/>
                          <a:tailEnd type="triangle" w="med" len="med"/>
                        </a:ln>
                      </wps:spPr>
                      <wps:bodyPr/>
                    </wps:wsp>
                  </a:graphicData>
                </a:graphic>
              </wp:anchor>
            </w:drawing>
          </mc:Choice>
          <mc:Fallback>
            <w:pict>
              <v:shape id="直接箭头连接符 2" o:spid="_x0000_s1026" o:spt="34" type="#_x0000_t34" style="position:absolute;left:0pt;margin-left:30pt;margin-top:21.9pt;height:3.55pt;width:324.3pt;rotation:11796480f;z-index:251661312;mso-width-relative:page;mso-height-relative:page;" filled="f" stroked="t" coordsize="21600,21600" o:gfxdata="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snagrZAAAACAEAAA8AAAAAAAAAAQAgAAAAIgAAAGRycy9kb3ducmV2LnhtbFBLAQIU&#10;ABQAAAAIAIdO4kB/6+diKwIAADwEAAAOAAAAAAAAAAEAIAAAACgBAABkcnMvZTJvRG9jLnhtbFBL&#10;BQYAAAAABgAGAFkBAADFBQAAAAA=&#10;" adj="10800">
                <v:fill on="f" focussize="0,0"/>
                <v:stroke weight="1.25pt" color="#739CC3" joinstyle="miter" startarrow="block" endarrow="block"/>
                <v:imagedata o:title=""/>
                <o:lock v:ext="edit" aspectratio="f"/>
              </v:shape>
            </w:pict>
          </mc:Fallback>
        </mc:AlternateContent>
      </w:r>
    </w:p>
    <w:p w14:paraId="21D65348">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15m</w:t>
      </w:r>
    </w:p>
    <w:p w14:paraId="1479D267">
      <w:pPr>
        <w:keepNext w:val="0"/>
        <w:keepLines w:val="0"/>
        <w:pageBreakBefore w:val="0"/>
        <w:widowControl/>
        <w:kinsoku/>
        <w:wordWrap/>
        <w:overflowPunct/>
        <w:topLinePunct w:val="0"/>
        <w:autoSpaceDE/>
        <w:bidi w:val="0"/>
        <w:adjustRightInd/>
        <w:spacing w:line="360" w:lineRule="auto"/>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 xml:space="preserve">             螃蟹背西瓜比赛每队出发、返回路线图</w:t>
      </w:r>
    </w:p>
    <w:p w14:paraId="54FDD4F1">
      <w:pPr>
        <w:keepNext w:val="0"/>
        <w:keepLines w:val="0"/>
        <w:pageBreakBefore w:val="0"/>
        <w:kinsoku/>
        <w:wordWrap/>
        <w:overflowPunct/>
        <w:topLinePunct w:val="0"/>
        <w:autoSpaceDE/>
        <w:bidi w:val="0"/>
        <w:adjustRightInd/>
        <w:snapToGrid w:val="0"/>
        <w:spacing w:line="360" w:lineRule="auto"/>
        <w:textAlignment w:val="auto"/>
        <w:rPr>
          <w:rFonts w:hint="eastAsia" w:asciiTheme="minorEastAsia" w:hAnsiTheme="minorEastAsia" w:eastAsiaTheme="minorEastAsia" w:cstheme="minorEastAsia"/>
          <w:sz w:val="28"/>
          <w:szCs w:val="28"/>
        </w:rPr>
      </w:pPr>
    </w:p>
    <w:p w14:paraId="53289926">
      <w:pPr>
        <w:keepNext w:val="0"/>
        <w:keepLines w:val="0"/>
        <w:pageBreakBefore w:val="0"/>
        <w:widowControl/>
        <w:kinsoku/>
        <w:wordWrap/>
        <w:overflowPunct/>
        <w:topLinePunct w:val="0"/>
        <w:autoSpaceDE/>
        <w:bidi w:val="0"/>
        <w:adjustRightInd/>
        <w:snapToGrid w:val="0"/>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lang w:val="en-US" w:eastAsia="zh-CN"/>
        </w:rPr>
        <w:t>六</w:t>
      </w:r>
      <w:r>
        <w:rPr>
          <w:rFonts w:hint="eastAsia" w:asciiTheme="minorEastAsia" w:hAnsiTheme="minorEastAsia" w:eastAsiaTheme="minorEastAsia" w:cstheme="minorEastAsia"/>
          <w:b/>
          <w:bCs w:val="0"/>
          <w:sz w:val="28"/>
          <w:szCs w:val="28"/>
        </w:rPr>
        <w:t>、毛毛虫竞速</w:t>
      </w:r>
    </w:p>
    <w:p w14:paraId="5C648AEB">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1.参加人数：6人/队</w:t>
      </w:r>
    </w:p>
    <w:p w14:paraId="6553BAD8">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2.比赛距离：50米</w:t>
      </w:r>
    </w:p>
    <w:p w14:paraId="2916E823">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3.比赛道具：充气毛毛虫</w:t>
      </w:r>
    </w:p>
    <w:p w14:paraId="01AB1E2D">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4.比赛方法：6人骑在毛毛虫上手握道具把手，站于起跑线后，提起毛毛虫，听到裁判发令后，全队队员骑着毛毛虫迅速前行，赛程50米，到达终点用时少者名次列前。</w:t>
      </w:r>
    </w:p>
    <w:p w14:paraId="1C247880">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5.比赛规则：</w:t>
      </w:r>
    </w:p>
    <w:p w14:paraId="7CE91355">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(1）比赛开始前，参赛6名队员需骑在毛毛虫背上，并手握把手，呈一列纵队立于起跑线后做准备。</w:t>
      </w:r>
    </w:p>
    <w:p w14:paraId="7BF03425">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(2）比赛开始，参赛队员必须提起道具前行，道具不得触地，如道具触地或队员摔倒即判罚为犯规，成绩无效。</w:t>
      </w:r>
    </w:p>
    <w:p w14:paraId="1B955BF8">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(3）当队员所用比赛器材触及终点线垂直面时为计时停止。</w:t>
      </w:r>
    </w:p>
    <w:p w14:paraId="6C97F427">
      <w:pPr>
        <w:keepNext w:val="0"/>
        <w:keepLines w:val="0"/>
        <w:pageBreakBefore w:val="0"/>
        <w:shd w:val="solid" w:color="FFFFFF" w:fill="auto"/>
        <w:kinsoku/>
        <w:wordWrap/>
        <w:overflowPunct/>
        <w:topLinePunct w:val="0"/>
        <w:autoSpaceDE/>
        <w:autoSpaceDN w:val="0"/>
        <w:bidi w:val="0"/>
        <w:adjustRightInd/>
        <w:snapToGrid w:val="0"/>
        <w:spacing w:line="360" w:lineRule="auto"/>
        <w:ind w:firstLine="562" w:firstLineChars="200"/>
        <w:textAlignment w:val="auto"/>
        <w:rPr>
          <w:rFonts w:hint="eastAsia" w:asciiTheme="minorEastAsia" w:hAnsiTheme="minorEastAsia" w:eastAsiaTheme="minorEastAsia" w:cstheme="minorEastAsia"/>
          <w:b/>
          <w:bCs w:val="0"/>
          <w:sz w:val="28"/>
          <w:szCs w:val="28"/>
        </w:rPr>
      </w:pPr>
      <w:r>
        <w:rPr>
          <w:rFonts w:hint="eastAsia" w:asciiTheme="minorEastAsia" w:hAnsiTheme="minorEastAsia" w:eastAsiaTheme="minorEastAsia" w:cstheme="minorEastAsia"/>
          <w:b/>
          <w:bCs w:val="0"/>
          <w:sz w:val="28"/>
          <w:szCs w:val="28"/>
          <w:lang w:val="en-US" w:eastAsia="zh-CN"/>
        </w:rPr>
        <w:t>七</w:t>
      </w:r>
      <w:r>
        <w:rPr>
          <w:rFonts w:hint="eastAsia" w:asciiTheme="minorEastAsia" w:hAnsiTheme="minorEastAsia" w:eastAsiaTheme="minorEastAsia" w:cstheme="minorEastAsia"/>
          <w:b/>
          <w:bCs w:val="0"/>
          <w:sz w:val="28"/>
          <w:szCs w:val="28"/>
        </w:rPr>
        <w:t>、旋风跑</w:t>
      </w:r>
    </w:p>
    <w:p w14:paraId="2D158707">
      <w:pPr>
        <w:keepNext w:val="0"/>
        <w:keepLines w:val="0"/>
        <w:pageBreakBefore w:val="0"/>
        <w:shd w:val="solid" w:color="FFFFFF" w:fill="auto"/>
        <w:kinsoku/>
        <w:wordWrap/>
        <w:overflowPunct/>
        <w:topLinePunct w:val="0"/>
        <w:autoSpaceDE/>
        <w:autoSpaceDN w:val="0"/>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1.参加人数：8人/队</w:t>
      </w:r>
    </w:p>
    <w:p w14:paraId="22139C98">
      <w:pPr>
        <w:keepNext w:val="0"/>
        <w:keepLines w:val="0"/>
        <w:pageBreakBefore w:val="0"/>
        <w:widowControl/>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2.比赛距离：50米</w:t>
      </w:r>
    </w:p>
    <w:p w14:paraId="4EFF8DB0">
      <w:pPr>
        <w:keepNext w:val="0"/>
        <w:keepLines w:val="0"/>
        <w:pageBreakBefore w:val="0"/>
        <w:widowControl/>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3.比赛道具：跳高横杆</w:t>
      </w:r>
    </w:p>
    <w:p w14:paraId="49FD814E">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4.比赛方法：八名队员手握横杆横排站于起跑线后做好出发准备，裁判发令开始比赛，全队队员握杆跑向距离起点为20米</w:t>
      </w:r>
      <w:r>
        <w:rPr>
          <w:rFonts w:hint="eastAsia" w:asciiTheme="minorEastAsia" w:hAnsiTheme="minorEastAsia" w:eastAsiaTheme="minorEastAsia" w:cstheme="minorEastAsia"/>
          <w:b w:val="0"/>
          <w:bCs/>
          <w:sz w:val="28"/>
          <w:szCs w:val="28"/>
          <w:lang w:val="en-US" w:eastAsia="zh-CN"/>
        </w:rPr>
        <w:t>的</w:t>
      </w:r>
      <w:r>
        <w:rPr>
          <w:rFonts w:hint="eastAsia" w:asciiTheme="minorEastAsia" w:hAnsiTheme="minorEastAsia" w:eastAsiaTheme="minorEastAsia" w:cstheme="minorEastAsia"/>
          <w:b w:val="0"/>
          <w:bCs/>
          <w:sz w:val="28"/>
          <w:szCs w:val="28"/>
        </w:rPr>
        <w:t>A标志物，逆时针绕跑一周绕过A标志物，继续</w:t>
      </w:r>
      <w:r>
        <w:rPr>
          <w:rFonts w:hint="eastAsia" w:asciiTheme="minorEastAsia" w:hAnsiTheme="minorEastAsia" w:eastAsiaTheme="minorEastAsia" w:cstheme="minorEastAsia"/>
          <w:b w:val="0"/>
          <w:bCs/>
          <w:sz w:val="28"/>
          <w:szCs w:val="28"/>
          <w:lang w:val="en-US" w:eastAsia="zh-CN"/>
        </w:rPr>
        <w:t>向前</w:t>
      </w:r>
      <w:r>
        <w:rPr>
          <w:rFonts w:hint="eastAsia" w:asciiTheme="minorEastAsia" w:hAnsiTheme="minorEastAsia" w:eastAsiaTheme="minorEastAsia" w:cstheme="minorEastAsia"/>
          <w:b w:val="0"/>
          <w:bCs/>
          <w:sz w:val="28"/>
          <w:szCs w:val="28"/>
        </w:rPr>
        <w:t>跑</w:t>
      </w:r>
      <w:r>
        <w:rPr>
          <w:rFonts w:hint="eastAsia" w:asciiTheme="minorEastAsia" w:hAnsiTheme="minorEastAsia" w:eastAsiaTheme="minorEastAsia" w:cstheme="minorEastAsia"/>
          <w:b w:val="0"/>
          <w:bCs/>
          <w:sz w:val="28"/>
          <w:szCs w:val="28"/>
          <w:lang w:val="en-US" w:eastAsia="zh-CN"/>
        </w:rPr>
        <w:t>进10米</w:t>
      </w:r>
      <w:r>
        <w:rPr>
          <w:rFonts w:hint="eastAsia" w:asciiTheme="minorEastAsia" w:hAnsiTheme="minorEastAsia" w:eastAsiaTheme="minorEastAsia" w:cstheme="minorEastAsia"/>
          <w:b w:val="0"/>
          <w:bCs/>
          <w:sz w:val="28"/>
          <w:szCs w:val="28"/>
        </w:rPr>
        <w:t>，顺时针绕过B标志物，再继续</w:t>
      </w:r>
      <w:r>
        <w:rPr>
          <w:rFonts w:hint="eastAsia" w:asciiTheme="minorEastAsia" w:hAnsiTheme="minorEastAsia" w:eastAsiaTheme="minorEastAsia" w:cstheme="minorEastAsia"/>
          <w:b w:val="0"/>
          <w:bCs/>
          <w:sz w:val="28"/>
          <w:szCs w:val="28"/>
          <w:lang w:val="en-US" w:eastAsia="zh-CN"/>
        </w:rPr>
        <w:t>向前</w:t>
      </w:r>
      <w:r>
        <w:rPr>
          <w:rFonts w:hint="eastAsia" w:asciiTheme="minorEastAsia" w:hAnsiTheme="minorEastAsia" w:eastAsiaTheme="minorEastAsia" w:cstheme="minorEastAsia"/>
          <w:b w:val="0"/>
          <w:bCs/>
          <w:sz w:val="28"/>
          <w:szCs w:val="28"/>
        </w:rPr>
        <w:t>跑</w:t>
      </w:r>
      <w:r>
        <w:rPr>
          <w:rFonts w:hint="eastAsia" w:asciiTheme="minorEastAsia" w:hAnsiTheme="minorEastAsia" w:eastAsiaTheme="minorEastAsia" w:cstheme="minorEastAsia"/>
          <w:b w:val="0"/>
          <w:bCs/>
          <w:sz w:val="28"/>
          <w:szCs w:val="28"/>
          <w:lang w:val="en-US" w:eastAsia="zh-CN"/>
        </w:rPr>
        <w:t>进</w:t>
      </w:r>
      <w:r>
        <w:rPr>
          <w:rFonts w:hint="eastAsia" w:asciiTheme="minorEastAsia" w:hAnsiTheme="minorEastAsia" w:eastAsiaTheme="minorEastAsia" w:cstheme="minorEastAsia"/>
          <w:b w:val="0"/>
          <w:bCs/>
          <w:sz w:val="28"/>
          <w:szCs w:val="28"/>
        </w:rPr>
        <w:t>10米</w:t>
      </w: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逆时针绕过C标志物,最后共同跑向终点，用时少者，名次列前。</w:t>
      </w:r>
    </w:p>
    <w:p w14:paraId="5339CC7E">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rPr>
        <w:t>5.比赛规则：</w:t>
      </w:r>
    </w:p>
    <w:p w14:paraId="20D5A7EB">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lang w:val="en-US" w:eastAsia="zh-CN"/>
        </w:rPr>
        <w:t>1</w:t>
      </w: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比赛开始前，参赛8名队员必需手握横杆呈一列横队立于起跑线后。</w:t>
      </w:r>
    </w:p>
    <w:p w14:paraId="61CE09B2">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lang w:val="en-US" w:eastAsia="zh-CN"/>
        </w:rPr>
        <w:t>2</w:t>
      </w: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比赛过程中，参赛队员必须按逆时针、顺时针、逆时针方向跑进绕过标志物，跑动中触碰标志物、队员摔倒或队员双手离开横杆，均判罚为犯规，成绩无效。</w:t>
      </w:r>
    </w:p>
    <w:p w14:paraId="44A7E75C">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lang w:val="en-US" w:eastAsia="zh-CN"/>
        </w:rPr>
        <w:t>3</w:t>
      </w:r>
      <w:r>
        <w:rPr>
          <w:rFonts w:hint="eastAsia" w:asciiTheme="minorEastAsia" w:hAnsiTheme="minorEastAsia" w:eastAsiaTheme="minorEastAsia" w:cstheme="minorEastAsia"/>
          <w:b w:val="0"/>
          <w:bCs/>
          <w:sz w:val="28"/>
          <w:szCs w:val="28"/>
          <w:lang w:eastAsia="zh-CN"/>
        </w:rPr>
        <w:t>）</w:t>
      </w:r>
      <w:r>
        <w:rPr>
          <w:rFonts w:hint="eastAsia" w:asciiTheme="minorEastAsia" w:hAnsiTheme="minorEastAsia" w:eastAsiaTheme="minorEastAsia" w:cstheme="minorEastAsia"/>
          <w:b w:val="0"/>
          <w:bCs/>
          <w:sz w:val="28"/>
          <w:szCs w:val="28"/>
        </w:rPr>
        <w:t>以所有队员的脚越过终点线触及地面，停止计时。</w:t>
      </w:r>
    </w:p>
    <w:p w14:paraId="00E025DC">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p>
    <w:p w14:paraId="3869A99D">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p>
    <w:p w14:paraId="4E6FC243">
      <w:pPr>
        <w:keepNext w:val="0"/>
        <w:keepLines w:val="0"/>
        <w:pageBreakBefore w:val="0"/>
        <w:kinsoku/>
        <w:wordWrap/>
        <w:overflowPunct/>
        <w:topLinePunct w:val="0"/>
        <w:autoSpaceDE/>
        <w:bidi w:val="0"/>
        <w:adjustRightInd/>
        <w:snapToGrid w:val="0"/>
        <w:spacing w:line="360" w:lineRule="auto"/>
        <w:ind w:firstLine="560" w:firstLineChars="200"/>
        <w:textAlignment w:val="auto"/>
        <w:rPr>
          <w:rFonts w:hint="eastAsia" w:asciiTheme="minorEastAsia" w:hAnsiTheme="minorEastAsia" w:eastAsiaTheme="minorEastAsia" w:cstheme="minorEastAsia"/>
          <w:b w:val="0"/>
          <w:bCs/>
          <w:sz w:val="28"/>
          <w:szCs w:val="28"/>
        </w:rPr>
      </w:pPr>
    </w:p>
    <w:p w14:paraId="4F7780AB">
      <w:pPr>
        <w:keepNext w:val="0"/>
        <w:keepLines w:val="0"/>
        <w:pageBreakBefore w:val="0"/>
        <w:kinsoku/>
        <w:wordWrap/>
        <w:overflowPunct/>
        <w:topLinePunct w:val="0"/>
        <w:autoSpaceDE/>
        <w:bidi w:val="0"/>
        <w:adjustRightInd/>
        <w:snapToGrid w:val="0"/>
        <w:spacing w:line="360" w:lineRule="auto"/>
        <w:ind w:left="7559" w:leftChars="266" w:hanging="7000" w:hangingChars="2500"/>
        <w:jc w:val="left"/>
        <w:textAlignment w:val="auto"/>
        <w:rPr>
          <w:rFonts w:hint="eastAsia" w:asciiTheme="minorEastAsia" w:hAnsiTheme="minorEastAsia" w:eastAsiaTheme="minorEastAsia" w:cstheme="minorEastAsia"/>
          <w:color w:val="FF0000"/>
          <w:sz w:val="28"/>
          <w:szCs w:val="28"/>
        </w:rPr>
      </w:pPr>
      <w:r>
        <w:rPr>
          <w:rFonts w:hint="eastAsia" w:asciiTheme="minorEastAsia" w:hAnsiTheme="minorEastAsia" w:eastAsiaTheme="minorEastAsia" w:cstheme="minorEastAsia"/>
          <w:color w:val="auto"/>
          <w:sz w:val="28"/>
          <w:szCs w:val="28"/>
        </w:rPr>
        <mc:AlternateContent>
          <mc:Choice Requires="wpg">
            <w:drawing>
              <wp:anchor distT="0" distB="0" distL="114300" distR="114300" simplePos="0" relativeHeight="251664384" behindDoc="0" locked="0" layoutInCell="1" allowOverlap="1">
                <wp:simplePos x="0" y="0"/>
                <wp:positionH relativeFrom="column">
                  <wp:posOffset>222885</wp:posOffset>
                </wp:positionH>
                <wp:positionV relativeFrom="paragraph">
                  <wp:posOffset>201295</wp:posOffset>
                </wp:positionV>
                <wp:extent cx="5448300" cy="2495550"/>
                <wp:effectExtent l="6350" t="6350" r="12700" b="12700"/>
                <wp:wrapNone/>
                <wp:docPr id="32" name="组合 32"/>
                <wp:cNvGraphicFramePr/>
                <a:graphic xmlns:a="http://schemas.openxmlformats.org/drawingml/2006/main">
                  <a:graphicData uri="http://schemas.microsoft.com/office/word/2010/wordprocessingGroup">
                    <wpg:wgp>
                      <wpg:cNvGrpSpPr/>
                      <wpg:grpSpPr>
                        <a:xfrm>
                          <a:off x="0" y="0"/>
                          <a:ext cx="5448300" cy="2495550"/>
                          <a:chOff x="7680" y="162871"/>
                          <a:chExt cx="8580" cy="3930"/>
                        </a:xfrm>
                      </wpg:grpSpPr>
                      <wps:wsp>
                        <wps:cNvPr id="23" name="矩形 23"/>
                        <wps:cNvSpPr/>
                        <wps:spPr>
                          <a:xfrm>
                            <a:off x="7680" y="162871"/>
                            <a:ext cx="119" cy="3915"/>
                          </a:xfrm>
                          <a:prstGeom prst="rect">
                            <a:avLst/>
                          </a:prstGeom>
                          <a:solidFill>
                            <a:schemeClr val="bg1"/>
                          </a:solidFill>
                          <a:ln>
                            <a:solidFill>
                              <a:schemeClr val="bg1">
                                <a:lumMod val="65000"/>
                              </a:schemeClr>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4" name="矩形 24"/>
                        <wps:cNvSpPr/>
                        <wps:spPr>
                          <a:xfrm flipH="1">
                            <a:off x="16140" y="162916"/>
                            <a:ext cx="120" cy="3885"/>
                          </a:xfrm>
                          <a:prstGeom prst="rect">
                            <a:avLst/>
                          </a:prstGeom>
                          <a:solidFill>
                            <a:schemeClr val="bg1"/>
                          </a:solidFill>
                          <a:ln>
                            <a:solidFill>
                              <a:schemeClr val="bg1">
                                <a:lumMod val="65000"/>
                              </a:schemeClr>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5" name="环形箭头 25"/>
                        <wps:cNvSpPr/>
                        <wps:spPr>
                          <a:xfrm flipV="1">
                            <a:off x="10305" y="163987"/>
                            <a:ext cx="1095" cy="960"/>
                          </a:xfrm>
                          <a:prstGeom prst="circularArrow">
                            <a:avLst/>
                          </a:prstGeom>
                          <a:solidFill>
                            <a:srgbClr val="FFFF00"/>
                          </a:solidFill>
                          <a:ln>
                            <a:solidFill>
                              <a:schemeClr val="bg1">
                                <a:lumMod val="65000"/>
                              </a:schemeClr>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6" name="环形箭头 26"/>
                        <wps:cNvSpPr/>
                        <wps:spPr>
                          <a:xfrm>
                            <a:off x="11955" y="163748"/>
                            <a:ext cx="1260" cy="944"/>
                          </a:xfrm>
                          <a:prstGeom prst="circularArrow">
                            <a:avLst/>
                          </a:prstGeom>
                          <a:solidFill>
                            <a:srgbClr val="FFFF00"/>
                          </a:solidFill>
                          <a:ln>
                            <a:solidFill>
                              <a:schemeClr val="bg1">
                                <a:lumMod val="65000"/>
                              </a:schemeClr>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7" name="环形箭头 27"/>
                        <wps:cNvSpPr/>
                        <wps:spPr>
                          <a:xfrm flipV="1">
                            <a:off x="13935" y="164017"/>
                            <a:ext cx="1246" cy="930"/>
                          </a:xfrm>
                          <a:prstGeom prst="circularArrow">
                            <a:avLst/>
                          </a:prstGeom>
                          <a:solidFill>
                            <a:srgbClr val="FFFF00"/>
                          </a:solidFill>
                          <a:ln>
                            <a:solidFill>
                              <a:schemeClr val="bg1">
                                <a:lumMod val="65000"/>
                              </a:schemeClr>
                            </a:solidFill>
                          </a:ln>
                        </wps:spPr>
                        <wps:style>
                          <a:lnRef idx="2">
                            <a:schemeClr val="accent1">
                              <a:lumMod val="75000"/>
                            </a:schemeClr>
                          </a:lnRef>
                          <a:fillRef idx="1">
                            <a:schemeClr val="accent1"/>
                          </a:fillRef>
                          <a:effectRef idx="0">
                            <a:srgbClr val="FFFFFF"/>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wps:wsp>
                        <wps:cNvPr id="28" name="直接箭头连接符 28"/>
                        <wps:cNvCnPr/>
                        <wps:spPr>
                          <a:xfrm flipV="1">
                            <a:off x="7695" y="164374"/>
                            <a:ext cx="2940" cy="3"/>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29" name="直接箭头连接符 29"/>
                        <wps:cNvCnPr/>
                        <wps:spPr>
                          <a:xfrm>
                            <a:off x="11010" y="164407"/>
                            <a:ext cx="1470" cy="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30" name="直接箭头连接符 30"/>
                        <wps:cNvCnPr/>
                        <wps:spPr>
                          <a:xfrm>
                            <a:off x="12705" y="164392"/>
                            <a:ext cx="1470" cy="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s:wsp>
                        <wps:cNvPr id="31" name="直接箭头连接符 31"/>
                        <wps:cNvCnPr/>
                        <wps:spPr>
                          <a:xfrm>
                            <a:off x="14535" y="164362"/>
                            <a:ext cx="1470" cy="0"/>
                          </a:xfrm>
                          <a:prstGeom prst="straightConnector1">
                            <a:avLst/>
                          </a:prstGeom>
                          <a:ln>
                            <a:tailEnd type="arrow"/>
                          </a:ln>
                        </wps:spPr>
                        <wps:style>
                          <a:lnRef idx="2">
                            <a:schemeClr val="accent1"/>
                          </a:lnRef>
                          <a:fillRef idx="0">
                            <a:srgbClr val="FFFFFF"/>
                          </a:fillRef>
                          <a:effectRef idx="0">
                            <a:srgbClr val="FFFFFF"/>
                          </a:effectRef>
                          <a:fontRef idx="minor">
                            <a:schemeClr val="tx1"/>
                          </a:fontRef>
                        </wps:style>
                        <wps:bodyPr/>
                      </wps:wsp>
                    </wpg:wgp>
                  </a:graphicData>
                </a:graphic>
              </wp:anchor>
            </w:drawing>
          </mc:Choice>
          <mc:Fallback>
            <w:pict>
              <v:group id="_x0000_s1026" o:spid="_x0000_s1026" o:spt="203" style="position:absolute;left:0pt;margin-left:17.55pt;margin-top:15.85pt;height:196.5pt;width:429pt;z-index:251664384;mso-width-relative:page;mso-height-relative:page;" coordorigin="7680,162871" coordsize="8580,3930" o:gfxdata="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">
                <o:lock v:ext="edit" aspectratio="f"/>
                <v:rect id="_x0000_s1026" o:spid="_x0000_s1026" o:spt="1" style="position:absolute;left:7680;top:162871;height:3915;width:119;v-text-anchor:middle;" fillcolor="#FFFFFF [3212]" filled="t" stroked="t" coordsize="21600,21600" o:gfxdata="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TuIE6LsAAADb&#10;AAAADwAAAAAAAAABACAAAAAiAAAAZHJzL2Rvd25yZXYueG1sUEsBAhQAFAAAAAgAh07iQDMvBZ47&#10;AAAAOQAAABAAAAAAAAAAAQAgAAAACgEAAGRycy9zaGFwZXhtbC54bWxQSwUGAAAAAAYABgBbAQAA&#10;tAMAAAAA&#10;">
                  <v:fill on="t" focussize="0,0"/>
                  <v:stroke weight="1pt" color="#A6A6A6 [2092]" miterlimit="8" joinstyle="miter"/>
                  <v:imagedata o:title=""/>
                  <o:lock v:ext="edit" aspectratio="f"/>
                </v:rect>
                <v:rect id="_x0000_s1026" o:spid="_x0000_s1026" o:spt="1" style="position:absolute;left:16140;top:162916;flip:x;height:3885;width:120;v-text-anchor:middle;" fillcolor="#FFFFFF [3212]" filled="t" stroked="t" coordsize="21600,21600" o:gfxdata="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z56/GrsAAADb&#10;AAAADwAAAAAAAAABACAAAAAiAAAAZHJzL2Rvd25yZXYueG1sUEsBAhQAFAAAAAgAh07iQDMvBZ47&#10;AAAAOQAAABAAAAAAAAAAAQAgAAAACgEAAGRycy9zaGFwZXhtbC54bWxQSwUGAAAAAAYABgBbAQAA&#10;tAMAAAAA&#10;">
                  <v:fill on="t" focussize="0,0"/>
                  <v:stroke weight="1pt" color="#A6A6A6 [2092]" miterlimit="8" joinstyle="miter"/>
                  <v:imagedata o:title=""/>
                  <o:lock v:ext="edit" aspectratio="f"/>
                </v:rect>
                <v:shape id="_x0000_s1026" o:spid="_x0000_s1026" style="position:absolute;left:10305;top:163987;flip:y;height:960;width:1095;v-text-anchor:middle;" fillcolor="#FFFF00" filled="t" stroked="t" coordsize="1095,960" o:gfxdata="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q66o5L4A&#10;AADbAAAADwAAAAAAAAABACAAAAAiAAAAZHJzL2Rvd25yZXYueG1sUEsBAhQAFAAAAAgAh07iQDMv&#10;BZ47AAAAOQAAABAAAAAAAAAAAQAgAAAADQEAAGRycy9zaGFwZXhtbC54bWxQSwUGAAAAAAYABgBb&#10;AQAAtwMAAAAA&#10;" path="m60,480c60,248,278,60,547,60c761,60,942,179,1008,343l1063,343,975,479,823,343,874,343c813,245,690,179,547,179c344,179,180,313,180,479xe">
                  <v:path o:connectlocs="120,480;1063,343;975,479;823,343" o:connectangles="82,329,411,494"/>
                  <v:fill on="t" focussize="0,0"/>
                  <v:stroke weight="1pt" color="#A6A6A6 [2092]" miterlimit="8" joinstyle="miter"/>
                  <v:imagedata o:title=""/>
                  <o:lock v:ext="edit" aspectratio="f"/>
                </v:shape>
                <v:shape id="_x0000_s1026" o:spid="_x0000_s1026" style="position:absolute;left:11955;top:163748;height:944;width:1260;v-text-anchor:middle;" fillcolor="#FFFF00" filled="t" stroked="t" coordsize="1260,944" o:gfxdata="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" path="m59,472c59,244,315,59,630,59c868,59,1072,164,1158,314l1206,313,1142,471,970,313,1012,313c932,231,791,176,630,176c380,176,177,308,177,471xe">
                  <v:path o:connectlocs="118,472;1206,313;1142,471;970,313" o:connectangles="82,329,411,494"/>
                  <v:fill on="t" focussize="0,0"/>
                  <v:stroke weight="1pt" color="#A6A6A6 [2092]" miterlimit="8" joinstyle="miter"/>
                  <v:imagedata o:title=""/>
                  <o:lock v:ext="edit" aspectratio="f"/>
                </v:shape>
                <v:shape id="_x0000_s1026" o:spid="_x0000_s1026" style="position:absolute;left:13935;top:164017;flip:y;height:930;width:1246;v-text-anchor:middle;" fillcolor="#FFFF00" filled="t" stroked="t" coordsize="1246,930" o:gfxdata="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DkbbFvQAA&#10;ANsAAAAPAAAAAAAAAAEAIAAAACIAAABkcnMvZG93bnJldi54bWxQSwECFAAUAAAACACHTuJAMy8F&#10;njsAAAA5AAAAEAAAAAAAAAABACAAAAAMAQAAZHJzL3NoYXBleG1sLnhtbFBLBQYAAAAABgAGAFsB&#10;AAC2AwAAAAA=&#10;" path="m58,465c58,241,311,59,622,59c857,59,1058,162,1143,309l1192,308,1129,464,959,308,1001,308c921,227,782,174,623,174c376,174,175,304,175,464xe">
                  <v:path o:connectlocs="116,465;1192,308;1129,464;959,308" o:connectangles="82,329,411,494"/>
                  <v:fill on="t" focussize="0,0"/>
                  <v:stroke weight="1pt" color="#A6A6A6 [2092]" miterlimit="8" joinstyle="miter"/>
                  <v:imagedata o:title=""/>
                  <o:lock v:ext="edit" aspectratio="f"/>
                </v:shape>
                <v:shape id="_x0000_s1026" o:spid="_x0000_s1026" o:spt="32" type="#_x0000_t32" style="position:absolute;left:7695;top:164374;flip:y;height:3;width:2940;" filled="f" stroked="t" coordsize="21600,21600" o:gfxdata="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">
                  <v:fill on="f" focussize="0,0"/>
                  <v:stroke weight="1pt" color="#4874CB [3204]" miterlimit="8" joinstyle="miter" endarrow="open"/>
                  <v:imagedata o:title=""/>
                  <o:lock v:ext="edit" aspectratio="f"/>
                </v:shape>
                <v:shape id="_x0000_s1026" o:spid="_x0000_s1026" o:spt="32" type="#_x0000_t32" style="position:absolute;left:11010;top:164407;height:0;width:1470;" filled="f" stroked="t" coordsize="21600,21600" o:gfxdata="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J1gQGe8AAAA&#10;2wAAAA8AAAAAAAAAAQAgAAAAIgAAAGRycy9kb3ducmV2LnhtbFBLAQIUABQAAAAIAIdO4kAzLwWe&#10;OwAAADkAAAAQAAAAAAAAAAEAIAAAAAsBAABkcnMvc2hhcGV4bWwueG1sUEsFBgAAAAAGAAYAWwEA&#10;ALUDAAAAAA==&#10;">
                  <v:fill on="f" focussize="0,0"/>
                  <v:stroke weight="1pt" color="#4874CB [3204]" miterlimit="8" joinstyle="miter" endarrow="open"/>
                  <v:imagedata o:title=""/>
                  <o:lock v:ext="edit" aspectratio="f"/>
                </v:shape>
                <v:shape id="_x0000_s1026" o:spid="_x0000_s1026" o:spt="32" type="#_x0000_t32" style="position:absolute;left:12705;top:164392;height:0;width:1470;" filled="f" stroked="t" coordsize="21600,21600" o:gfxdata="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">
                  <v:fill on="f" focussize="0,0"/>
                  <v:stroke weight="1pt" color="#4874CB [3204]" miterlimit="8" joinstyle="miter" endarrow="open"/>
                  <v:imagedata o:title=""/>
                  <o:lock v:ext="edit" aspectratio="f"/>
                </v:shape>
                <v:shape id="_x0000_s1026" o:spid="_x0000_s1026" o:spt="32" type="#_x0000_t32" style="position:absolute;left:14535;top:164362;height:0;width:1470;" filled="f" stroked="t" coordsize="21600,21600" o:gfxdata="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">
                  <v:fill on="f" focussize="0,0"/>
                  <v:stroke weight="1pt" color="#4874CB [3204]" miterlimit="8" joinstyle="miter" endarrow="open"/>
                  <v:imagedata o:title=""/>
                  <o:lock v:ext="edit" aspectratio="f"/>
                </v:shape>
              </v:group>
            </w:pict>
          </mc:Fallback>
        </mc:AlternateContent>
      </w:r>
      <w:r>
        <w:rPr>
          <w:rFonts w:hint="eastAsia" w:asciiTheme="minorEastAsia" w:hAnsiTheme="minorEastAsia" w:eastAsiaTheme="minorEastAsia" w:cstheme="minorEastAsia"/>
          <w:b/>
          <w:color w:val="auto"/>
          <w:sz w:val="28"/>
          <w:szCs w:val="28"/>
          <w:lang w:val="en-US" w:eastAsia="zh-CN"/>
        </w:rPr>
        <w:t>起点线</w:t>
      </w:r>
      <w:r>
        <w:rPr>
          <w:rFonts w:hint="eastAsia" w:asciiTheme="minorEastAsia" w:hAnsiTheme="minorEastAsia" w:eastAsiaTheme="minorEastAsia" w:cstheme="minorEastAsia"/>
          <w:b/>
          <w:color w:val="FF0000"/>
          <w:sz w:val="28"/>
          <w:szCs w:val="28"/>
          <w:lang w:val="en-US" w:eastAsia="zh-CN"/>
        </w:rPr>
        <w:t xml:space="preserve">                                           </w:t>
      </w:r>
      <w:r>
        <w:rPr>
          <w:rFonts w:hint="eastAsia" w:asciiTheme="minorEastAsia" w:hAnsiTheme="minorEastAsia" w:eastAsiaTheme="minorEastAsia" w:cstheme="minorEastAsia"/>
          <w:b/>
          <w:color w:val="auto"/>
          <w:sz w:val="28"/>
          <w:szCs w:val="28"/>
          <w:lang w:val="en-US" w:eastAsia="zh-CN"/>
        </w:rPr>
        <w:t>终点线</w:t>
      </w:r>
      <w:r>
        <w:rPr>
          <w:rFonts w:hint="eastAsia" w:asciiTheme="minorEastAsia" w:hAnsiTheme="minorEastAsia" w:eastAsiaTheme="minorEastAsia" w:cstheme="minorEastAsia"/>
          <w:b/>
          <w:color w:val="FF0000"/>
          <w:sz w:val="28"/>
          <w:szCs w:val="28"/>
          <w:lang w:val="en-US" w:eastAsia="zh-CN"/>
        </w:rPr>
        <w:t xml:space="preserve">   </w:t>
      </w:r>
    </w:p>
    <w:p w14:paraId="65156881">
      <w:pPr>
        <w:keepNext w:val="0"/>
        <w:keepLines w:val="0"/>
        <w:pageBreakBefore w:val="0"/>
        <w:kinsoku/>
        <w:wordWrap/>
        <w:overflowPunct/>
        <w:topLinePunct w:val="0"/>
        <w:autoSpaceDE/>
        <w:bidi w:val="0"/>
        <w:adjustRightInd/>
        <w:spacing w:line="360" w:lineRule="auto"/>
        <w:jc w:val="center"/>
        <w:textAlignment w:val="auto"/>
        <w:rPr>
          <w:rFonts w:hint="eastAsia" w:asciiTheme="minorEastAsia" w:hAnsiTheme="minorEastAsia" w:eastAsiaTheme="minorEastAsia" w:cstheme="minorEastAsia"/>
          <w:b/>
          <w:color w:val="FF0000"/>
          <w:sz w:val="28"/>
          <w:szCs w:val="28"/>
        </w:rPr>
      </w:pPr>
    </w:p>
    <w:p w14:paraId="7DC4FAD5">
      <w:pPr>
        <w:keepNext w:val="0"/>
        <w:keepLines w:val="0"/>
        <w:pageBreakBefore w:val="0"/>
        <w:tabs>
          <w:tab w:val="left" w:pos="426"/>
        </w:tabs>
        <w:kinsoku/>
        <w:wordWrap/>
        <w:overflowPunct/>
        <w:topLinePunct w:val="0"/>
        <w:autoSpaceDE/>
        <w:bidi w:val="0"/>
        <w:adjustRightInd/>
        <w:spacing w:line="360" w:lineRule="auto"/>
        <w:jc w:val="left"/>
        <w:textAlignment w:val="auto"/>
        <w:rPr>
          <w:rFonts w:hint="eastAsia" w:asciiTheme="minorEastAsia" w:hAnsiTheme="minorEastAsia" w:eastAsiaTheme="minorEastAsia" w:cstheme="minorEastAsia"/>
          <w:b/>
          <w:color w:val="FF0000"/>
          <w:sz w:val="28"/>
          <w:szCs w:val="28"/>
          <w:lang w:val="en-US" w:eastAsia="zh-CN"/>
        </w:rPr>
      </w:pPr>
      <w:r>
        <w:rPr>
          <w:rFonts w:hint="eastAsia" w:asciiTheme="minorEastAsia" w:hAnsiTheme="minorEastAsia" w:eastAsiaTheme="minorEastAsia" w:cstheme="minorEastAsia"/>
          <w:b/>
          <w:color w:val="FF0000"/>
          <w:sz w:val="28"/>
          <w:szCs w:val="28"/>
          <w:lang w:val="en-US" w:eastAsia="zh-CN"/>
        </w:rPr>
        <w:t xml:space="preserve">                           </w:t>
      </w:r>
      <w:r>
        <w:rPr>
          <w:rFonts w:hint="eastAsia" w:asciiTheme="minorEastAsia" w:hAnsiTheme="minorEastAsia" w:eastAsiaTheme="minorEastAsia" w:cstheme="minorEastAsia"/>
          <w:b/>
          <w:color w:val="auto"/>
          <w:sz w:val="28"/>
          <w:szCs w:val="28"/>
          <w:lang w:val="en-US" w:eastAsia="zh-CN"/>
        </w:rPr>
        <w:t>顺时针</w:t>
      </w:r>
    </w:p>
    <w:p w14:paraId="301D5CE7">
      <w:pPr>
        <w:keepNext w:val="0"/>
        <w:keepLines w:val="0"/>
        <w:pageBreakBefore w:val="0"/>
        <w:tabs>
          <w:tab w:val="left" w:pos="426"/>
        </w:tabs>
        <w:kinsoku/>
        <w:wordWrap/>
        <w:overflowPunct/>
        <w:topLinePunct w:val="0"/>
        <w:autoSpaceDE/>
        <w:bidi w:val="0"/>
        <w:adjustRightInd/>
        <w:spacing w:line="360" w:lineRule="auto"/>
        <w:jc w:val="left"/>
        <w:textAlignment w:val="auto"/>
        <w:rPr>
          <w:rFonts w:hint="eastAsia" w:asciiTheme="minorEastAsia" w:hAnsiTheme="minorEastAsia" w:eastAsiaTheme="minorEastAsia" w:cstheme="minorEastAsia"/>
          <w:b/>
          <w:color w:val="FF0000"/>
          <w:sz w:val="28"/>
          <w:szCs w:val="28"/>
          <w:lang w:val="en-US" w:eastAsia="zh-CN"/>
        </w:rPr>
      </w:pPr>
      <w:r>
        <w:rPr>
          <w:rFonts w:hint="eastAsia" w:asciiTheme="minorEastAsia" w:hAnsiTheme="minorEastAsia" w:eastAsiaTheme="minorEastAsia" w:cstheme="minorEastAsia"/>
          <w:b/>
          <w:color w:val="FF0000"/>
          <w:sz w:val="28"/>
          <w:szCs w:val="28"/>
          <w:lang w:val="en-US" w:eastAsia="zh-CN"/>
        </w:rPr>
        <w:t xml:space="preserve">             20m        </w:t>
      </w:r>
      <w:r>
        <w:rPr>
          <w:rFonts w:hint="eastAsia" w:asciiTheme="minorEastAsia" w:hAnsiTheme="minorEastAsia" w:eastAsiaTheme="minorEastAsia" w:cstheme="minorEastAsia"/>
          <w:b/>
          <w:color w:val="auto"/>
          <w:sz w:val="28"/>
          <w:szCs w:val="28"/>
          <w:lang w:val="en-US" w:eastAsia="zh-CN"/>
        </w:rPr>
        <w:t>A</w:t>
      </w:r>
      <w:r>
        <w:rPr>
          <w:rFonts w:hint="eastAsia" w:asciiTheme="minorEastAsia" w:hAnsiTheme="minorEastAsia" w:eastAsiaTheme="minorEastAsia" w:cstheme="minorEastAsia"/>
          <w:b/>
          <w:color w:val="FF0000"/>
          <w:sz w:val="28"/>
          <w:szCs w:val="28"/>
          <w:lang w:val="en-US" w:eastAsia="zh-CN"/>
        </w:rPr>
        <w:t xml:space="preserve">    10m     </w:t>
      </w:r>
      <w:r>
        <w:rPr>
          <w:rFonts w:hint="eastAsia" w:asciiTheme="minorEastAsia" w:hAnsiTheme="minorEastAsia" w:eastAsiaTheme="minorEastAsia" w:cstheme="minorEastAsia"/>
          <w:b/>
          <w:color w:val="auto"/>
          <w:sz w:val="28"/>
          <w:szCs w:val="28"/>
          <w:lang w:val="en-US" w:eastAsia="zh-CN"/>
        </w:rPr>
        <w:t>B</w:t>
      </w:r>
      <w:r>
        <w:rPr>
          <w:rFonts w:hint="eastAsia" w:asciiTheme="minorEastAsia" w:hAnsiTheme="minorEastAsia" w:eastAsiaTheme="minorEastAsia" w:cstheme="minorEastAsia"/>
          <w:b/>
          <w:color w:val="FF0000"/>
          <w:sz w:val="28"/>
          <w:szCs w:val="28"/>
          <w:lang w:val="en-US" w:eastAsia="zh-CN"/>
        </w:rPr>
        <w:t xml:space="preserve">   10m     </w:t>
      </w:r>
      <w:r>
        <w:rPr>
          <w:rFonts w:hint="eastAsia" w:asciiTheme="minorEastAsia" w:hAnsiTheme="minorEastAsia" w:eastAsiaTheme="minorEastAsia" w:cstheme="minorEastAsia"/>
          <w:b/>
          <w:color w:val="auto"/>
          <w:sz w:val="28"/>
          <w:szCs w:val="28"/>
          <w:lang w:val="en-US" w:eastAsia="zh-CN"/>
        </w:rPr>
        <w:t>C</w:t>
      </w:r>
      <w:r>
        <w:rPr>
          <w:rFonts w:hint="eastAsia" w:asciiTheme="minorEastAsia" w:hAnsiTheme="minorEastAsia" w:eastAsiaTheme="minorEastAsia" w:cstheme="minorEastAsia"/>
          <w:b/>
          <w:color w:val="FF0000"/>
          <w:sz w:val="28"/>
          <w:szCs w:val="28"/>
          <w:lang w:val="en-US" w:eastAsia="zh-CN"/>
        </w:rPr>
        <w:t xml:space="preserve">  10m                  </w:t>
      </w:r>
    </w:p>
    <w:p w14:paraId="325882B8">
      <w:pPr>
        <w:keepNext w:val="0"/>
        <w:keepLines w:val="0"/>
        <w:pageBreakBefore w:val="0"/>
        <w:tabs>
          <w:tab w:val="left" w:pos="426"/>
        </w:tabs>
        <w:kinsoku/>
        <w:wordWrap/>
        <w:overflowPunct/>
        <w:topLinePunct w:val="0"/>
        <w:autoSpaceDE/>
        <w:bidi w:val="0"/>
        <w:adjustRightInd/>
        <w:spacing w:line="360" w:lineRule="auto"/>
        <w:jc w:val="left"/>
        <w:textAlignment w:val="auto"/>
        <w:rPr>
          <w:rFonts w:hint="eastAsia" w:asciiTheme="minorEastAsia" w:hAnsiTheme="minorEastAsia" w:eastAsiaTheme="minorEastAsia" w:cstheme="minorEastAsia"/>
          <w:b/>
          <w:color w:val="FF0000"/>
          <w:sz w:val="28"/>
          <w:szCs w:val="28"/>
          <w:lang w:val="en-US" w:eastAsia="zh-CN"/>
        </w:rPr>
      </w:pPr>
      <w:r>
        <w:rPr>
          <w:rFonts w:hint="eastAsia" w:asciiTheme="minorEastAsia" w:hAnsiTheme="minorEastAsia" w:eastAsiaTheme="minorEastAsia" w:cstheme="minorEastAsia"/>
          <w:b/>
          <w:color w:val="FF0000"/>
          <w:sz w:val="28"/>
          <w:szCs w:val="28"/>
          <w:lang w:val="en-US" w:eastAsia="zh-CN"/>
        </w:rPr>
        <w:t xml:space="preserve">                  </w:t>
      </w:r>
      <w:r>
        <w:rPr>
          <w:rFonts w:hint="eastAsia" w:asciiTheme="minorEastAsia" w:hAnsiTheme="minorEastAsia" w:eastAsiaTheme="minorEastAsia" w:cstheme="minorEastAsia"/>
          <w:b/>
          <w:color w:val="auto"/>
          <w:sz w:val="28"/>
          <w:szCs w:val="28"/>
          <w:lang w:val="en-US" w:eastAsia="zh-CN"/>
        </w:rPr>
        <w:t>逆时针                             逆时针</w:t>
      </w:r>
      <w:r>
        <w:rPr>
          <w:rFonts w:hint="eastAsia" w:asciiTheme="minorEastAsia" w:hAnsiTheme="minorEastAsia" w:eastAsiaTheme="minorEastAsia" w:cstheme="minorEastAsia"/>
          <w:b/>
          <w:color w:val="FF0000"/>
          <w:sz w:val="28"/>
          <w:szCs w:val="28"/>
          <w:lang w:val="en-US" w:eastAsia="zh-CN"/>
        </w:rPr>
        <w:t xml:space="preserve">                       </w:t>
      </w:r>
    </w:p>
    <w:p w14:paraId="6B48D119">
      <w:pPr>
        <w:keepNext w:val="0"/>
        <w:keepLines w:val="0"/>
        <w:pageBreakBefore w:val="0"/>
        <w:kinsoku/>
        <w:wordWrap/>
        <w:overflowPunct/>
        <w:topLinePunct w:val="0"/>
        <w:autoSpaceDE/>
        <w:bidi w:val="0"/>
        <w:adjustRightInd/>
        <w:spacing w:line="360" w:lineRule="auto"/>
        <w:jc w:val="center"/>
        <w:textAlignment w:val="auto"/>
        <w:rPr>
          <w:rFonts w:hint="eastAsia" w:asciiTheme="minorEastAsia" w:hAnsiTheme="minorEastAsia" w:eastAsiaTheme="minorEastAsia" w:cstheme="minorEastAsia"/>
          <w:b/>
          <w:color w:val="FF0000"/>
          <w:sz w:val="28"/>
          <w:szCs w:val="28"/>
          <w:lang w:val="en-US" w:eastAsia="zh-CN"/>
        </w:rPr>
      </w:pPr>
      <w:r>
        <w:rPr>
          <w:rFonts w:hint="eastAsia" w:asciiTheme="minorEastAsia" w:hAnsiTheme="minorEastAsia" w:eastAsiaTheme="minorEastAsia" w:cstheme="minorEastAsia"/>
          <w:b/>
          <w:color w:val="FF0000"/>
          <w:sz w:val="28"/>
          <w:szCs w:val="28"/>
          <w:lang w:val="en-US" w:eastAsia="zh-CN"/>
        </w:rPr>
        <w:t xml:space="preserve">                             </w:t>
      </w:r>
    </w:p>
    <w:p w14:paraId="186ECA33">
      <w:pPr>
        <w:keepNext w:val="0"/>
        <w:keepLines w:val="0"/>
        <w:pageBreakBefore w:val="0"/>
        <w:kinsoku/>
        <w:wordWrap/>
        <w:overflowPunct/>
        <w:topLinePunct w:val="0"/>
        <w:autoSpaceDE/>
        <w:bidi w:val="0"/>
        <w:adjustRightInd/>
        <w:spacing w:line="360" w:lineRule="auto"/>
        <w:jc w:val="center"/>
        <w:textAlignment w:val="auto"/>
        <w:rPr>
          <w:rFonts w:hint="eastAsia" w:asciiTheme="minorEastAsia" w:hAnsiTheme="minorEastAsia" w:eastAsiaTheme="minorEastAsia" w:cstheme="minorEastAsia"/>
          <w:b/>
          <w:color w:val="FF0000"/>
          <w:sz w:val="28"/>
          <w:szCs w:val="28"/>
        </w:rPr>
      </w:pPr>
    </w:p>
    <w:p w14:paraId="1C1B63C0">
      <w:pPr>
        <w:keepNext w:val="0"/>
        <w:keepLines w:val="0"/>
        <w:pageBreakBefore w:val="0"/>
        <w:kinsoku/>
        <w:wordWrap/>
        <w:overflowPunct/>
        <w:topLinePunct w:val="0"/>
        <w:autoSpaceDE/>
        <w:bidi w:val="0"/>
        <w:adjustRightInd/>
        <w:spacing w:line="360" w:lineRule="auto"/>
        <w:ind w:firstLine="3654" w:firstLineChars="1300"/>
        <w:jc w:val="both"/>
        <w:textAlignment w:val="auto"/>
        <w:rPr>
          <w:rFonts w:hint="eastAsia" w:asciiTheme="minorEastAsia" w:hAnsiTheme="minorEastAsia" w:eastAsiaTheme="minorEastAsia" w:cstheme="minorEastAsia"/>
          <w:b/>
          <w:color w:val="FF0000"/>
          <w:sz w:val="28"/>
          <w:szCs w:val="28"/>
        </w:rPr>
      </w:pPr>
      <w:r>
        <w:rPr>
          <w:rFonts w:hint="eastAsia" w:asciiTheme="minorEastAsia" w:hAnsiTheme="minorEastAsia" w:eastAsiaTheme="minorEastAsia" w:cstheme="minorEastAsia"/>
          <w:b/>
          <w:color w:val="auto"/>
          <w:sz w:val="28"/>
          <w:szCs w:val="28"/>
          <w:lang w:val="en-US" w:eastAsia="zh-CN"/>
        </w:rPr>
        <w:t>(旋风跑图示)</w:t>
      </w:r>
    </w:p>
    <w:p w14:paraId="153F866C">
      <w:pPr>
        <w:keepNext w:val="0"/>
        <w:keepLines w:val="0"/>
        <w:pageBreakBefore w:val="0"/>
        <w:kinsoku/>
        <w:wordWrap/>
        <w:overflowPunct/>
        <w:topLinePunct w:val="0"/>
        <w:autoSpaceDE/>
        <w:bidi w:val="0"/>
        <w:adjustRightInd/>
        <w:snapToGrid w:val="0"/>
        <w:spacing w:line="360" w:lineRule="auto"/>
        <w:jc w:val="center"/>
        <w:textAlignment w:val="auto"/>
        <w:rPr>
          <w:rFonts w:hint="eastAsia" w:asciiTheme="minorEastAsia" w:hAnsiTheme="minorEastAsia" w:eastAsiaTheme="minorEastAsia" w:cstheme="minorEastAsia"/>
          <w:b/>
          <w:bCs w:val="0"/>
          <w:sz w:val="28"/>
          <w:szCs w:val="28"/>
        </w:rPr>
      </w:pPr>
    </w:p>
    <w:p w14:paraId="5FBADE21">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7ACE8476">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77FFA360">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5871F6F1">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32C15F9B">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0DA77D44">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389FECEA">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66174C56">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5AD752C2">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44C34658">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1081575A">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69B9FDFA">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71868FAD">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334C4EC6">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28"/>
          <w:szCs w:val="28"/>
        </w:rPr>
      </w:pPr>
    </w:p>
    <w:p w14:paraId="034B80E8">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bCs w:val="0"/>
          <w:sz w:val="44"/>
          <w:szCs w:val="44"/>
        </w:rPr>
      </w:pPr>
      <w:r>
        <w:rPr>
          <w:rFonts w:hint="eastAsia" w:asciiTheme="minorEastAsia" w:hAnsiTheme="minorEastAsia" w:eastAsiaTheme="minorEastAsia" w:cstheme="minorEastAsia"/>
          <w:b/>
          <w:bCs w:val="0"/>
          <w:sz w:val="44"/>
          <w:szCs w:val="44"/>
        </w:rPr>
        <w:t>承德医学院第5</w:t>
      </w:r>
      <w:r>
        <w:rPr>
          <w:rFonts w:hint="eastAsia" w:asciiTheme="minorEastAsia" w:hAnsiTheme="minorEastAsia" w:cstheme="minorEastAsia"/>
          <w:b/>
          <w:bCs w:val="0"/>
          <w:sz w:val="44"/>
          <w:szCs w:val="44"/>
          <w:lang w:val="en-US" w:eastAsia="zh-CN"/>
        </w:rPr>
        <w:t>9</w:t>
      </w:r>
      <w:r>
        <w:rPr>
          <w:rFonts w:hint="eastAsia" w:asciiTheme="minorEastAsia" w:hAnsiTheme="minorEastAsia" w:eastAsiaTheme="minorEastAsia" w:cstheme="minorEastAsia"/>
          <w:b/>
          <w:bCs w:val="0"/>
          <w:sz w:val="44"/>
          <w:szCs w:val="44"/>
        </w:rPr>
        <w:t>届校运会</w:t>
      </w:r>
    </w:p>
    <w:p w14:paraId="0E4095A1">
      <w:pPr>
        <w:keepNext w:val="0"/>
        <w:keepLines w:val="0"/>
        <w:pageBreakBefore w:val="0"/>
        <w:kinsoku/>
        <w:wordWrap/>
        <w:overflowPunct/>
        <w:topLinePunct w:val="0"/>
        <w:autoSpaceDE/>
        <w:bidi w:val="0"/>
        <w:adjustRightInd/>
        <w:snapToGrid w:val="0"/>
        <w:spacing w:line="600" w:lineRule="exact"/>
        <w:jc w:val="center"/>
        <w:textAlignment w:val="auto"/>
        <w:rPr>
          <w:rFonts w:hint="eastAsia" w:asciiTheme="minorEastAsia" w:hAnsiTheme="minorEastAsia" w:eastAsiaTheme="minorEastAsia" w:cstheme="minorEastAsia"/>
          <w:b w:val="0"/>
          <w:bCs/>
          <w:sz w:val="24"/>
          <w:szCs w:val="24"/>
        </w:rPr>
      </w:pPr>
      <w:r>
        <w:rPr>
          <w:rFonts w:hint="eastAsia" w:asciiTheme="minorEastAsia" w:hAnsiTheme="minorEastAsia" w:eastAsiaTheme="minorEastAsia" w:cstheme="minorEastAsia"/>
          <w:b/>
          <w:bCs w:val="0"/>
          <w:sz w:val="44"/>
          <w:szCs w:val="44"/>
        </w:rPr>
        <w:t>职工</w:t>
      </w:r>
      <w:r>
        <w:rPr>
          <w:rFonts w:hint="eastAsia" w:asciiTheme="minorEastAsia" w:hAnsiTheme="minorEastAsia" w:cstheme="minorEastAsia"/>
          <w:b/>
          <w:bCs w:val="0"/>
          <w:sz w:val="44"/>
          <w:szCs w:val="44"/>
          <w:lang w:val="en-US" w:eastAsia="zh-CN"/>
        </w:rPr>
        <w:t>组</w:t>
      </w:r>
      <w:r>
        <w:rPr>
          <w:rFonts w:hint="eastAsia" w:asciiTheme="minorEastAsia" w:hAnsiTheme="minorEastAsia" w:eastAsiaTheme="minorEastAsia" w:cstheme="minorEastAsia"/>
          <w:b/>
          <w:bCs w:val="0"/>
          <w:sz w:val="44"/>
          <w:szCs w:val="44"/>
          <w:lang w:val="en-US" w:eastAsia="zh-CN"/>
        </w:rPr>
        <w:t>趣味</w:t>
      </w:r>
      <w:r>
        <w:rPr>
          <w:rFonts w:hint="eastAsia" w:asciiTheme="minorEastAsia" w:hAnsiTheme="minorEastAsia" w:eastAsiaTheme="minorEastAsia" w:cstheme="minorEastAsia"/>
          <w:b/>
          <w:bCs w:val="0"/>
          <w:sz w:val="44"/>
          <w:szCs w:val="44"/>
        </w:rPr>
        <w:t>项目规则</w:t>
      </w:r>
    </w:p>
    <w:p w14:paraId="4C61F7D4">
      <w:pPr>
        <w:keepNext w:val="0"/>
        <w:keepLines w:val="0"/>
        <w:pageBreakBefore w:val="0"/>
        <w:numPr>
          <w:ilvl w:val="0"/>
          <w:numId w:val="1"/>
        </w:numPr>
        <w:kinsoku/>
        <w:wordWrap/>
        <w:overflowPunct/>
        <w:topLinePunct w:val="0"/>
        <w:autoSpaceDE/>
        <w:autoSpaceDN/>
        <w:bidi w:val="0"/>
        <w:adjustRightInd/>
        <w:snapToGrid w:val="0"/>
        <w:spacing w:line="360" w:lineRule="auto"/>
        <w:ind w:firstLine="562" w:firstLineChars="200"/>
        <w:textAlignment w:val="auto"/>
        <w:rPr>
          <w:rFonts w:hint="eastAsia" w:asciiTheme="minorEastAsia" w:hAnsiTheme="minorEastAsia" w:cstheme="minorEastAsia"/>
          <w:b/>
          <w:bCs w:val="0"/>
          <w:sz w:val="28"/>
          <w:szCs w:val="28"/>
          <w:lang w:val="en-US" w:eastAsia="zh-CN"/>
        </w:rPr>
      </w:pPr>
      <w:r>
        <w:rPr>
          <w:rFonts w:hint="eastAsia" w:asciiTheme="minorEastAsia" w:hAnsiTheme="minorEastAsia" w:cstheme="minorEastAsia"/>
          <w:b/>
          <w:bCs w:val="0"/>
          <w:sz w:val="28"/>
          <w:szCs w:val="28"/>
          <w:lang w:val="en-US" w:eastAsia="zh-CN"/>
        </w:rPr>
        <w:t>个人项目</w:t>
      </w:r>
    </w:p>
    <w:p w14:paraId="6E4AD5D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cstheme="minorEastAsia"/>
          <w:b w:val="0"/>
          <w:bCs w:val="0"/>
          <w:sz w:val="28"/>
          <w:szCs w:val="28"/>
          <w:lang w:val="en-US" w:eastAsia="zh-CN"/>
        </w:rPr>
        <w:t>（一）</w:t>
      </w:r>
      <w:r>
        <w:rPr>
          <w:rFonts w:hint="eastAsia" w:asciiTheme="minorEastAsia" w:hAnsiTheme="minorEastAsia" w:eastAsiaTheme="minorEastAsia" w:cstheme="minorEastAsia"/>
          <w:b w:val="0"/>
          <w:bCs w:val="0"/>
          <w:sz w:val="28"/>
          <w:szCs w:val="28"/>
          <w:lang w:val="en-US" w:eastAsia="zh-CN"/>
        </w:rPr>
        <w:t>60米托球跑</w:t>
      </w:r>
    </w:p>
    <w:p w14:paraId="22202FA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1</w:t>
      </w:r>
      <w:r>
        <w:rPr>
          <w:rFonts w:hint="eastAsia" w:asciiTheme="minorEastAsia" w:hAnsiTheme="minorEastAsia" w:eastAsiaTheme="minorEastAsia" w:cstheme="minorEastAsia"/>
          <w:sz w:val="28"/>
          <w:szCs w:val="28"/>
        </w:rPr>
        <w:t>.比赛距离：60米</w:t>
      </w:r>
    </w:p>
    <w:p w14:paraId="39DCCB31">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2</w:t>
      </w:r>
      <w:r>
        <w:rPr>
          <w:rFonts w:hint="eastAsia" w:asciiTheme="minorEastAsia" w:hAnsiTheme="minorEastAsia" w:eastAsiaTheme="minorEastAsia" w:cstheme="minorEastAsia"/>
          <w:sz w:val="28"/>
          <w:szCs w:val="28"/>
        </w:rPr>
        <w:t>.比赛道具：羽毛球拍，垒球</w:t>
      </w:r>
    </w:p>
    <w:p w14:paraId="7CC02BE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3</w:t>
      </w:r>
      <w:r>
        <w:rPr>
          <w:rFonts w:hint="eastAsia" w:asciiTheme="minorEastAsia" w:hAnsiTheme="minorEastAsia" w:eastAsiaTheme="minorEastAsia" w:cstheme="minorEastAsia"/>
          <w:sz w:val="28"/>
          <w:szCs w:val="28"/>
        </w:rPr>
        <w:t>.比赛方法:参赛队员手持羽毛球拍子，球置于拍上，站在起跑线后做好准备，裁判发令后，参赛队员托球跑向终点，当队员的一只脚触及或越过终点线垂直面，停止计时，用时少者名次列前。如途中出现掉球或窜道情况，则成绩无效。</w:t>
      </w:r>
    </w:p>
    <w:p w14:paraId="7C2BBB3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4</w:t>
      </w:r>
      <w:r>
        <w:rPr>
          <w:rFonts w:hint="eastAsia" w:asciiTheme="minorEastAsia" w:hAnsiTheme="minorEastAsia" w:eastAsiaTheme="minorEastAsia" w:cstheme="minorEastAsia"/>
          <w:sz w:val="28"/>
          <w:szCs w:val="28"/>
        </w:rPr>
        <w:t>.比赛规则：</w:t>
      </w:r>
    </w:p>
    <w:p w14:paraId="687DE95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(1）比赛开始前，参赛队员必需手持球拍，将球置于球拍上，立于起跑线后。</w:t>
      </w:r>
    </w:p>
    <w:p w14:paraId="1AB2C37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(2）比赛过程中，参赛队员不得越出其指定赛道，不得阻碍他人，否则直接取消其比赛资格。</w:t>
      </w:r>
    </w:p>
    <w:p w14:paraId="29C6812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(3）比赛过程中，任何参赛队员被推或被迫脱离指定赛道，只要未获得实际利益，可以继续保留其比赛资格。</w:t>
      </w:r>
    </w:p>
    <w:p w14:paraId="226974A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(4）比赛过程中，持拍手应握在手柄上，另一手不得触球，否则取消其比赛资格。</w:t>
      </w:r>
    </w:p>
    <w:p w14:paraId="3592A6AF">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cstheme="minorEastAsia"/>
          <w:sz w:val="28"/>
          <w:szCs w:val="28"/>
          <w:lang w:val="en-US" w:eastAsia="zh-CN"/>
        </w:rPr>
        <w:t>（二）</w:t>
      </w:r>
      <w:r>
        <w:rPr>
          <w:rFonts w:hint="eastAsia" w:asciiTheme="minorEastAsia" w:hAnsiTheme="minorEastAsia" w:eastAsiaTheme="minorEastAsia" w:cstheme="minorEastAsia"/>
          <w:sz w:val="28"/>
          <w:szCs w:val="28"/>
        </w:rPr>
        <w:t>沙包掷准</w:t>
      </w:r>
    </w:p>
    <w:p w14:paraId="02FCE5A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1.投掷器材：沙包</w:t>
      </w:r>
    </w:p>
    <w:p w14:paraId="3B34A13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2.投掷距离：20米</w:t>
      </w:r>
    </w:p>
    <w:p w14:paraId="6DD7295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比赛方法：每人试掷三次，取最好成绩，以沙包落地静止位置为准，从沙包目标中心点最近部位进行丈量，丈量最小单位为1厘米，不足1厘米的进位记录成绩。以沙包距目标中心点的距离决定名次，距离近者名次列前。</w:t>
      </w:r>
    </w:p>
    <w:p w14:paraId="4152A77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cstheme="minorEastAsia"/>
          <w:b/>
          <w:bCs w:val="0"/>
          <w:sz w:val="28"/>
          <w:szCs w:val="28"/>
          <w:lang w:val="en-US" w:eastAsia="zh-CN"/>
        </w:rPr>
      </w:pPr>
      <w:r>
        <w:rPr>
          <w:rFonts w:hint="eastAsia" w:asciiTheme="minorEastAsia" w:hAnsiTheme="minorEastAsia" w:eastAsiaTheme="minorEastAsia" w:cstheme="minorEastAsia"/>
          <w:sz w:val="28"/>
          <w:szCs w:val="28"/>
        </w:rPr>
        <w:t>4.比赛规则：运动员试掷时必须用单手从肩上掷出，投掷时运动员的脚不得踩线，投掷结束，脚不得越过投掷线。</w:t>
      </w:r>
    </w:p>
    <w:p w14:paraId="56FB2BAE">
      <w:pPr>
        <w:keepNext w:val="0"/>
        <w:keepLines w:val="0"/>
        <w:pageBreakBefore w:val="0"/>
        <w:numPr>
          <w:ilvl w:val="0"/>
          <w:numId w:val="1"/>
        </w:numPr>
        <w:kinsoku/>
        <w:wordWrap/>
        <w:overflowPunct/>
        <w:topLinePunct w:val="0"/>
        <w:autoSpaceDE/>
        <w:autoSpaceDN/>
        <w:bidi w:val="0"/>
        <w:adjustRightInd/>
        <w:snapToGrid w:val="0"/>
        <w:spacing w:line="360" w:lineRule="auto"/>
        <w:ind w:firstLine="562" w:firstLineChars="200"/>
        <w:textAlignment w:val="auto"/>
        <w:rPr>
          <w:rFonts w:hint="default" w:asciiTheme="minorEastAsia" w:hAnsiTheme="minorEastAsia" w:cstheme="minorEastAsia"/>
          <w:b/>
          <w:bCs w:val="0"/>
          <w:sz w:val="28"/>
          <w:szCs w:val="28"/>
          <w:lang w:val="en-US" w:eastAsia="zh-CN"/>
        </w:rPr>
      </w:pPr>
      <w:r>
        <w:rPr>
          <w:rFonts w:hint="eastAsia" w:asciiTheme="minorEastAsia" w:hAnsiTheme="minorEastAsia" w:cstheme="minorEastAsia"/>
          <w:b/>
          <w:bCs w:val="0"/>
          <w:sz w:val="28"/>
          <w:szCs w:val="28"/>
          <w:lang w:val="en-US" w:eastAsia="zh-CN"/>
        </w:rPr>
        <w:t>团体项目</w:t>
      </w:r>
    </w:p>
    <w:p w14:paraId="78DC4DDD">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cstheme="minorEastAsia"/>
          <w:b w:val="0"/>
          <w:bCs w:val="0"/>
          <w:sz w:val="28"/>
          <w:szCs w:val="28"/>
          <w:lang w:val="en-US" w:eastAsia="zh-CN"/>
        </w:rPr>
        <w:t>（一）</w:t>
      </w:r>
      <w:r>
        <w:rPr>
          <w:rFonts w:hint="eastAsia" w:asciiTheme="minorEastAsia" w:hAnsiTheme="minorEastAsia" w:eastAsiaTheme="minorEastAsia" w:cstheme="minorEastAsia"/>
          <w:b w:val="0"/>
          <w:bCs w:val="0"/>
          <w:sz w:val="28"/>
          <w:szCs w:val="28"/>
        </w:rPr>
        <w:t>螃蟹背西瓜</w:t>
      </w:r>
    </w:p>
    <w:p w14:paraId="72A69FA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1.参加人</w:t>
      </w:r>
      <w:r>
        <w:rPr>
          <w:rFonts w:hint="eastAsia" w:asciiTheme="minorEastAsia" w:hAnsiTheme="minorEastAsia" w:eastAsiaTheme="minorEastAsia" w:cstheme="minorEastAsia"/>
          <w:sz w:val="28"/>
          <w:szCs w:val="28"/>
          <w:lang w:val="en-US" w:eastAsia="zh-CN"/>
        </w:rPr>
        <w:t>员</w:t>
      </w: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lang w:val="en-US" w:eastAsia="zh-CN"/>
        </w:rPr>
        <w:t>每组2人，</w:t>
      </w:r>
      <w:r>
        <w:rPr>
          <w:rFonts w:hint="eastAsia" w:asciiTheme="minorEastAsia" w:hAnsiTheme="minorEastAsia" w:eastAsiaTheme="minorEastAsia" w:cstheme="minorEastAsia"/>
          <w:sz w:val="28"/>
          <w:szCs w:val="28"/>
        </w:rPr>
        <w:t>自愿结组，提前报名，男女不限</w:t>
      </w:r>
    </w:p>
    <w:p w14:paraId="75464F5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2.比赛距离：30米</w:t>
      </w:r>
    </w:p>
    <w:p w14:paraId="32A8006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3.比赛道具：瑜伽球</w:t>
      </w:r>
    </w:p>
    <w:p w14:paraId="0AA3FD6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比赛方法：两人一组，背对背夹球，站在起点线后准备，听到裁判的出发口令，夹球向终点线方向跑进，到达终点线后两人中的一人的任意一只脚触及终点线或越过终点线垂直面，停止计时，按各组成绩决定名次，用时少的组名次列前。</w:t>
      </w:r>
    </w:p>
    <w:p w14:paraId="070B29F6">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t>5.比赛规则：比赛过程中，队员必须双手抱于头后，俩人用背部夹球，且两名队员手臂不能相互接触，球掉落或用其它部位碰球即为犯规，需在犯规地停止前行，直至重新背好球，方可继续比赛，否则取消比赛资格。球每掉落一次成绩延长5秒。</w:t>
      </w:r>
    </w:p>
    <w:p w14:paraId="7408329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val="0"/>
          <w:bCs w:val="0"/>
          <w:sz w:val="28"/>
          <w:szCs w:val="28"/>
        </w:rPr>
      </w:pPr>
      <w:r>
        <w:rPr>
          <w:rFonts w:hint="eastAsia" w:asciiTheme="minorEastAsia" w:hAnsiTheme="minorEastAsia" w:cstheme="minorEastAsia"/>
          <w:b w:val="0"/>
          <w:bCs w:val="0"/>
          <w:sz w:val="28"/>
          <w:szCs w:val="28"/>
          <w:lang w:val="en-US" w:eastAsia="zh-CN"/>
        </w:rPr>
        <w:t>（二）</w:t>
      </w:r>
      <w:r>
        <w:rPr>
          <w:rFonts w:hint="eastAsia" w:asciiTheme="minorEastAsia" w:hAnsiTheme="minorEastAsia" w:eastAsiaTheme="minorEastAsia" w:cstheme="minorEastAsia"/>
          <w:b w:val="0"/>
          <w:bCs w:val="0"/>
          <w:sz w:val="28"/>
          <w:szCs w:val="28"/>
        </w:rPr>
        <w:t>投球入筐</w:t>
      </w:r>
    </w:p>
    <w:p w14:paraId="7A8732F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1.参加人员：每组6人</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不限年龄</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性别</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，须确定队长一名，负责比赛召集及赛前训练等。</w:t>
      </w:r>
    </w:p>
    <w:p w14:paraId="04377ABE">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2.比赛道具：纸篓，比赛毽球</w:t>
      </w:r>
    </w:p>
    <w:p w14:paraId="1693CA0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3.比赛方法：比赛开始前，各参赛组6名队员一路纵队站于限制线后，比赛开始，每队第一名队员将毽球依次投向距离起点线3-4米处的球筐内，每人投球10次，直至6名队员全部完成投球，记录球入球筐总数，入筐数量多的队名次列前。</w:t>
      </w:r>
    </w:p>
    <w:p w14:paraId="41759837">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4.比赛规则：</w:t>
      </w:r>
    </w:p>
    <w:p w14:paraId="2215635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（1）比赛开始，参赛队员必需站在限制线后投球，投球姿势不限。</w:t>
      </w:r>
    </w:p>
    <w:p w14:paraId="4CE181C0">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（2）投球队员投球时可将一只脚抬起，投球前后均不得落于限制线前，否则入筐无效。</w:t>
      </w:r>
    </w:p>
    <w:p w14:paraId="133EC49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lang w:val="en-US" w:eastAsia="zh-CN"/>
        </w:rPr>
      </w:pPr>
      <w:r>
        <w:rPr>
          <w:rFonts w:hint="eastAsia" w:asciiTheme="minorEastAsia" w:hAnsiTheme="minorEastAsia" w:eastAsiaTheme="minorEastAsia" w:cstheme="minorEastAsia"/>
          <w:sz w:val="28"/>
          <w:szCs w:val="28"/>
        </w:rPr>
        <w:t>（3）比赛成绩：计算全队队员入筐总数，数量多的队，名次列前。</w:t>
      </w:r>
    </w:p>
    <w:p w14:paraId="6B61057B">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b w:val="0"/>
          <w:bCs w:val="0"/>
          <w:sz w:val="28"/>
          <w:szCs w:val="28"/>
          <w:lang w:val="en-US" w:eastAsia="zh-CN"/>
        </w:rPr>
      </w:pPr>
      <w:r>
        <w:rPr>
          <w:rFonts w:hint="eastAsia" w:asciiTheme="minorEastAsia" w:hAnsiTheme="minorEastAsia" w:cstheme="minorEastAsia"/>
          <w:b w:val="0"/>
          <w:bCs w:val="0"/>
          <w:sz w:val="28"/>
          <w:szCs w:val="28"/>
          <w:lang w:val="en-US" w:eastAsia="zh-CN"/>
        </w:rPr>
        <w:t>（三）</w:t>
      </w:r>
      <w:r>
        <w:rPr>
          <w:rFonts w:hint="eastAsia" w:asciiTheme="minorEastAsia" w:hAnsiTheme="minorEastAsia" w:eastAsiaTheme="minorEastAsia" w:cstheme="minorEastAsia"/>
          <w:b w:val="0"/>
          <w:bCs w:val="0"/>
          <w:sz w:val="28"/>
          <w:szCs w:val="28"/>
          <w:lang w:val="en-US" w:eastAsia="zh-CN"/>
        </w:rPr>
        <w:t>踢毽比赛</w:t>
      </w:r>
    </w:p>
    <w:p w14:paraId="732AADC9">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1.参加人员：每组6人</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不限年龄</w:t>
      </w:r>
      <w:r>
        <w:rPr>
          <w:rFonts w:hint="eastAsia" w:asciiTheme="minorEastAsia" w:hAnsiTheme="minorEastAsia" w:cstheme="minorEastAsia"/>
          <w:sz w:val="28"/>
          <w:szCs w:val="28"/>
          <w:lang w:eastAsia="zh-CN"/>
        </w:rPr>
        <w:t>、</w:t>
      </w:r>
      <w:r>
        <w:rPr>
          <w:rFonts w:hint="eastAsia" w:asciiTheme="minorEastAsia" w:hAnsiTheme="minorEastAsia" w:cstheme="minorEastAsia"/>
          <w:sz w:val="28"/>
          <w:szCs w:val="28"/>
          <w:lang w:val="en-US" w:eastAsia="zh-CN"/>
        </w:rPr>
        <w:t>性别</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，须确定队长一名，负责比赛召集及赛前训练等。</w:t>
      </w:r>
    </w:p>
    <w:p w14:paraId="2C23588A">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2.比赛道具：比赛毽球</w:t>
      </w:r>
    </w:p>
    <w:p w14:paraId="353A83AC">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3</w:t>
      </w:r>
      <w:r>
        <w:rPr>
          <w:rFonts w:hint="eastAsia" w:asciiTheme="minorEastAsia" w:hAnsiTheme="minorEastAsia" w:eastAsiaTheme="minorEastAsia" w:cstheme="minorEastAsia"/>
          <w:sz w:val="28"/>
          <w:szCs w:val="28"/>
        </w:rPr>
        <w:t>.比赛方法：比赛开始前，各参赛组6名队员一路纵队站于限制线后，比赛开始，每队第一名队员</w:t>
      </w:r>
      <w:r>
        <w:rPr>
          <w:rFonts w:hint="eastAsia" w:asciiTheme="minorEastAsia" w:hAnsiTheme="minorEastAsia" w:eastAsiaTheme="minorEastAsia" w:cstheme="minorEastAsia"/>
          <w:sz w:val="28"/>
          <w:szCs w:val="28"/>
          <w:lang w:eastAsia="zh-CN"/>
        </w:rPr>
        <w:t>开始踢毽，</w:t>
      </w:r>
      <w:r>
        <w:rPr>
          <w:rFonts w:hint="eastAsia" w:asciiTheme="minorEastAsia" w:hAnsiTheme="minorEastAsia" w:eastAsiaTheme="minorEastAsia" w:cstheme="minorEastAsia"/>
          <w:sz w:val="28"/>
          <w:szCs w:val="28"/>
        </w:rPr>
        <w:t>各组每人踢毽</w:t>
      </w:r>
      <w:r>
        <w:rPr>
          <w:rFonts w:hint="eastAsia" w:asciiTheme="minorEastAsia" w:hAnsiTheme="minorEastAsia" w:eastAsiaTheme="minorEastAsia" w:cstheme="minorEastAsia"/>
          <w:sz w:val="28"/>
          <w:szCs w:val="28"/>
          <w:lang w:val="en-US" w:eastAsia="zh-CN"/>
        </w:rPr>
        <w:t>40秒</w:t>
      </w:r>
      <w:r>
        <w:rPr>
          <w:rFonts w:hint="eastAsia" w:asciiTheme="minorEastAsia" w:hAnsiTheme="minorEastAsia" w:eastAsiaTheme="minorEastAsia" w:cstheme="minorEastAsia"/>
          <w:sz w:val="28"/>
          <w:szCs w:val="28"/>
        </w:rPr>
        <w:t>，累计各组踢毽总次数，次数多的队名次列前。</w:t>
      </w:r>
    </w:p>
    <w:p w14:paraId="6E6CAAA4">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lang w:val="en-US" w:eastAsia="zh-CN"/>
        </w:rPr>
        <w:t>4</w:t>
      </w:r>
      <w:r>
        <w:rPr>
          <w:rFonts w:hint="eastAsia" w:asciiTheme="minorEastAsia" w:hAnsiTheme="minorEastAsia" w:eastAsiaTheme="minorEastAsia" w:cstheme="minorEastAsia"/>
          <w:sz w:val="28"/>
          <w:szCs w:val="28"/>
        </w:rPr>
        <w:t>.比赛规则：</w:t>
      </w:r>
    </w:p>
    <w:p w14:paraId="173F5912">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（1）踢毽部位不限，可用膝关节颠</w:t>
      </w:r>
      <w:r>
        <w:rPr>
          <w:rFonts w:hint="eastAsia" w:asciiTheme="minorEastAsia" w:hAnsiTheme="minorEastAsia" w:eastAsiaTheme="minorEastAsia" w:cstheme="minorEastAsia"/>
          <w:sz w:val="28"/>
          <w:szCs w:val="28"/>
          <w:lang w:eastAsia="zh-CN"/>
        </w:rPr>
        <w:t>毽</w:t>
      </w:r>
      <w:r>
        <w:rPr>
          <w:rFonts w:hint="eastAsia" w:asciiTheme="minorEastAsia" w:hAnsiTheme="minorEastAsia" w:eastAsiaTheme="minorEastAsia" w:cstheme="minorEastAsia"/>
          <w:sz w:val="28"/>
          <w:szCs w:val="28"/>
        </w:rPr>
        <w:t>，也可双脚轮换踢毽，但不得用手连续停</w:t>
      </w:r>
      <w:r>
        <w:rPr>
          <w:rFonts w:hint="eastAsia" w:asciiTheme="minorEastAsia" w:hAnsiTheme="minorEastAsia" w:eastAsiaTheme="minorEastAsia" w:cstheme="minorEastAsia"/>
          <w:sz w:val="28"/>
          <w:szCs w:val="28"/>
          <w:lang w:eastAsia="zh-CN"/>
        </w:rPr>
        <w:t>毽（</w:t>
      </w:r>
      <w:r>
        <w:rPr>
          <w:rFonts w:hint="eastAsia" w:asciiTheme="minorEastAsia" w:hAnsiTheme="minorEastAsia" w:eastAsiaTheme="minorEastAsia" w:cstheme="minorEastAsia"/>
          <w:sz w:val="28"/>
          <w:szCs w:val="28"/>
          <w:lang w:val="en-US" w:eastAsia="zh-CN"/>
        </w:rPr>
        <w:t>例如：不可每踢一次都用手接住，需经毽球落地后再捡起继续踢</w:t>
      </w:r>
      <w:r>
        <w:rPr>
          <w:rFonts w:hint="eastAsia" w:asciiTheme="minorEastAsia" w:hAnsiTheme="minorEastAsia" w:eastAsiaTheme="minorEastAsia" w:cstheme="minorEastAsia"/>
          <w:sz w:val="28"/>
          <w:szCs w:val="28"/>
          <w:lang w:eastAsia="zh-CN"/>
        </w:rPr>
        <w:t>）</w:t>
      </w:r>
      <w:r>
        <w:rPr>
          <w:rFonts w:hint="eastAsia" w:asciiTheme="minorEastAsia" w:hAnsiTheme="minorEastAsia" w:eastAsiaTheme="minorEastAsia" w:cstheme="minorEastAsia"/>
          <w:sz w:val="28"/>
          <w:szCs w:val="28"/>
        </w:rPr>
        <w:t>。</w:t>
      </w:r>
    </w:p>
    <w:p w14:paraId="37A60BB3">
      <w:pPr>
        <w:keepNext w:val="0"/>
        <w:keepLines w:val="0"/>
        <w:pageBreakBefore w:val="0"/>
        <w:widowControl w:val="0"/>
        <w:kinsoku/>
        <w:wordWrap/>
        <w:overflowPunct/>
        <w:topLinePunct w:val="0"/>
        <w:autoSpaceDE/>
        <w:autoSpaceDN/>
        <w:bidi w:val="0"/>
        <w:adjustRightInd/>
        <w:snapToGrid/>
        <w:spacing w:line="360" w:lineRule="auto"/>
        <w:ind w:firstLine="560" w:firstLineChars="200"/>
        <w:textAlignment w:val="auto"/>
        <w:rPr>
          <w:rFonts w:hint="eastAsia" w:asciiTheme="minorEastAsia" w:hAnsiTheme="minorEastAsia" w:eastAsiaTheme="minorEastAsia" w:cstheme="minorEastAsia"/>
          <w:sz w:val="28"/>
          <w:szCs w:val="28"/>
        </w:rPr>
      </w:pPr>
      <w:r>
        <w:rPr>
          <w:rFonts w:hint="eastAsia" w:asciiTheme="minorEastAsia" w:hAnsiTheme="minorEastAsia" w:eastAsiaTheme="minorEastAsia" w:cstheme="minorEastAsia"/>
          <w:sz w:val="28"/>
          <w:szCs w:val="28"/>
        </w:rPr>
        <w:t>（</w:t>
      </w:r>
      <w:r>
        <w:rPr>
          <w:rFonts w:hint="eastAsia" w:asciiTheme="minorEastAsia" w:hAnsiTheme="minorEastAsia" w:eastAsiaTheme="minorEastAsia" w:cstheme="minorEastAsia"/>
          <w:sz w:val="28"/>
          <w:szCs w:val="28"/>
          <w:lang w:val="en-US" w:eastAsia="zh-CN"/>
        </w:rPr>
        <w:t>2</w:t>
      </w:r>
      <w:r>
        <w:rPr>
          <w:rFonts w:hint="eastAsia" w:asciiTheme="minorEastAsia" w:hAnsiTheme="minorEastAsia" w:eastAsiaTheme="minorEastAsia" w:cstheme="minorEastAsia"/>
          <w:sz w:val="28"/>
          <w:szCs w:val="28"/>
        </w:rPr>
        <w:t>）比赛成绩：计算全队队员</w:t>
      </w:r>
      <w:r>
        <w:rPr>
          <w:rFonts w:hint="eastAsia" w:asciiTheme="minorEastAsia" w:hAnsiTheme="minorEastAsia" w:eastAsiaTheme="minorEastAsia" w:cstheme="minorEastAsia"/>
          <w:sz w:val="28"/>
          <w:szCs w:val="28"/>
          <w:lang w:eastAsia="zh-CN"/>
        </w:rPr>
        <w:t>踢毽</w:t>
      </w:r>
      <w:r>
        <w:rPr>
          <w:rFonts w:hint="eastAsia" w:asciiTheme="minorEastAsia" w:hAnsiTheme="minorEastAsia" w:eastAsiaTheme="minorEastAsia" w:cstheme="minorEastAsia"/>
          <w:sz w:val="28"/>
          <w:szCs w:val="28"/>
        </w:rPr>
        <w:t>总数，数量多的队，名次列前。</w:t>
      </w:r>
    </w:p>
    <w:sectPr>
      <w:pgSz w:w="11906" w:h="16838"/>
      <w:pgMar w:top="1440" w:right="1633" w:bottom="1440" w:left="1633"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92B369F"/>
    <w:multiLevelType w:val="singleLevel"/>
    <w:tmpl w:val="992B369F"/>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5"/>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5444171"/>
    <w:rsid w:val="06C91759"/>
    <w:rsid w:val="09E835DA"/>
    <w:rsid w:val="10B31ED7"/>
    <w:rsid w:val="1475145A"/>
    <w:rsid w:val="2A480FED"/>
    <w:rsid w:val="2E4D0F4C"/>
    <w:rsid w:val="3C5D62E4"/>
    <w:rsid w:val="408C5B49"/>
    <w:rsid w:val="4960394D"/>
    <w:rsid w:val="75444171"/>
    <w:rsid w:val="7CC3708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unhideWhenUsed/>
    <w:qFormat/>
    <w:uiPriority w:val="99"/>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character" w:styleId="6">
    <w:name w:val="Hyperlink"/>
    <w:basedOn w:val="5"/>
    <w:unhideWhenUsed/>
    <w:qFormat/>
    <w:uiPriority w:val="99"/>
    <w:rPr>
      <w:color w:val="0026E5" w:themeColor="hyperlink"/>
      <w:u w:val="single"/>
      <w14:textFill>
        <w14:solidFill>
          <w14:schemeClr w14:val="hlink"/>
        </w14:solidFill>
      </w14:textFill>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image" Target="http://xueche.jsyst.cn/Article/UploadFiles/201205/2012052117154178.jpg" TargetMode="Externa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14</Pages>
  <Words>5178</Words>
  <Characters>5452</Characters>
  <Lines>0</Lines>
  <Paragraphs>0</Paragraphs>
  <TotalTime>108</TotalTime>
  <ScaleCrop>false</ScaleCrop>
  <LinksUpToDate>false</LinksUpToDate>
  <CharactersWithSpaces>5890</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2026-03-25T01:16:00Z</dcterms:created>
  <dc:creator>企业用户_1198864483</dc:creator>
  <cp:lastModifiedBy>张宁宁</cp:lastModifiedBy>
  <cp:lastPrinted>2026-03-27T03:50:00Z</cp:lastPrinted>
  <dcterms:modified xsi:type="dcterms:W3CDTF">2026-03-30T08:31:10Z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7B4AE2F062454D65898EB5602AE22D87_13</vt:lpwstr>
  </property>
  <property fmtid="{D5CDD505-2E9C-101B-9397-08002B2CF9AE}" pid="4" name="KSOTemplateDocerSaveRecord">
    <vt:lpwstr>eyJoZGlkIjoiNTYyNDkyNDI3MDliODIxNDViMjJmMTQ1N2QxYmY5MzgiLCJ1c2VySWQiOiIxNjA5MTEyMzYyIn0=</vt:lpwstr>
  </property>
</Properties>
</file>